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A879" w14:textId="01486F9B" w:rsidR="00F14DA1" w:rsidRPr="00FB6A23" w:rsidRDefault="00FB6A23" w:rsidP="00FB6A2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FB6A23">
        <w:rPr>
          <w:rFonts w:ascii="Verdana" w:hAnsi="Verdana"/>
          <w:b/>
          <w:bCs/>
          <w:sz w:val="24"/>
          <w:szCs w:val="24"/>
          <w:u w:val="single"/>
        </w:rPr>
        <w:t>How to g</w:t>
      </w:r>
      <w:r w:rsidR="00380B50" w:rsidRPr="00FB6A23">
        <w:rPr>
          <w:rFonts w:ascii="Verdana" w:hAnsi="Verdana"/>
          <w:b/>
          <w:bCs/>
          <w:sz w:val="24"/>
          <w:szCs w:val="24"/>
          <w:u w:val="single"/>
        </w:rPr>
        <w:t>uide</w:t>
      </w:r>
      <w:r w:rsidRPr="00FB6A23">
        <w:rPr>
          <w:rFonts w:ascii="Verdana" w:hAnsi="Verdana"/>
          <w:b/>
          <w:bCs/>
          <w:sz w:val="24"/>
          <w:szCs w:val="24"/>
          <w:u w:val="single"/>
        </w:rPr>
        <w:t xml:space="preserve"> your child in</w:t>
      </w:r>
      <w:r w:rsidR="00380B50" w:rsidRPr="00FB6A23">
        <w:rPr>
          <w:rFonts w:ascii="Verdana" w:hAnsi="Verdana"/>
          <w:b/>
          <w:bCs/>
          <w:sz w:val="24"/>
          <w:szCs w:val="24"/>
          <w:u w:val="single"/>
        </w:rPr>
        <w:t xml:space="preserve"> choice</w:t>
      </w:r>
      <w:r w:rsidRPr="00FB6A23">
        <w:rPr>
          <w:rFonts w:ascii="Verdana" w:hAnsi="Verdana"/>
          <w:b/>
          <w:bCs/>
          <w:sz w:val="24"/>
          <w:szCs w:val="24"/>
          <w:u w:val="single"/>
        </w:rPr>
        <w:t>s</w:t>
      </w:r>
    </w:p>
    <w:p w14:paraId="17B0D218" w14:textId="60862419" w:rsidR="00380B50" w:rsidRDefault="00FB6A23">
      <w:pPr>
        <w:rPr>
          <w:rFonts w:ascii="Verdana" w:hAnsi="Verdana"/>
        </w:rPr>
      </w:pPr>
      <w:r>
        <w:rPr>
          <w:rFonts w:ascii="Verdana" w:hAnsi="Verdana"/>
        </w:rPr>
        <w:t xml:space="preserve">As we have discussed, raising your child’s </w:t>
      </w:r>
      <w:proofErr w:type="gramStart"/>
      <w:r>
        <w:rPr>
          <w:rFonts w:ascii="Verdana" w:hAnsi="Verdana"/>
        </w:rPr>
        <w:t>resilience</w:t>
      </w:r>
      <w:proofErr w:type="gramEnd"/>
      <w:r>
        <w:rPr>
          <w:rFonts w:ascii="Verdana" w:hAnsi="Verdana"/>
        </w:rPr>
        <w:t xml:space="preserve"> and promoting independence can impact positively on their wellbeing and development.</w:t>
      </w:r>
    </w:p>
    <w:p w14:paraId="52EC9384" w14:textId="0762CB10" w:rsidR="00FB6A23" w:rsidRDefault="00FB6A23">
      <w:pPr>
        <w:rPr>
          <w:rFonts w:ascii="Verdana" w:hAnsi="Verdana"/>
        </w:rPr>
      </w:pPr>
      <w:r>
        <w:rPr>
          <w:rFonts w:ascii="Verdana" w:hAnsi="Verdana"/>
        </w:rPr>
        <w:t xml:space="preserve">However, it can be challenging at times to provide your child with choices as what they want and what is available, </w:t>
      </w:r>
      <w:proofErr w:type="gramStart"/>
      <w:r>
        <w:rPr>
          <w:rFonts w:ascii="Verdana" w:hAnsi="Verdana"/>
        </w:rPr>
        <w:t>appropriate</w:t>
      </w:r>
      <w:proofErr w:type="gramEnd"/>
      <w:r>
        <w:rPr>
          <w:rFonts w:ascii="Verdana" w:hAnsi="Verdana"/>
        </w:rPr>
        <w:t xml:space="preserve"> or safe can be different.</w:t>
      </w:r>
    </w:p>
    <w:p w14:paraId="7725E694" w14:textId="66580E9E" w:rsidR="00FB6A23" w:rsidRPr="00FB6A23" w:rsidRDefault="00FB6A23">
      <w:pPr>
        <w:rPr>
          <w:rFonts w:ascii="Verdana" w:hAnsi="Verdana"/>
          <w:u w:val="single"/>
        </w:rPr>
      </w:pPr>
      <w:r w:rsidRPr="00FB6A23">
        <w:rPr>
          <w:rFonts w:ascii="Verdana" w:hAnsi="Verdana"/>
          <w:u w:val="single"/>
        </w:rPr>
        <w:t>Too much choice</w:t>
      </w:r>
    </w:p>
    <w:p w14:paraId="18365473" w14:textId="69AD4C70" w:rsidR="00FB6A23" w:rsidRPr="00FB6A23" w:rsidRDefault="00FB6A23">
      <w:pPr>
        <w:rPr>
          <w:rFonts w:ascii="Verdana" w:hAnsi="Verdana"/>
        </w:rPr>
      </w:pPr>
      <w:r>
        <w:rPr>
          <w:rFonts w:ascii="Verdana" w:hAnsi="Verdana"/>
        </w:rPr>
        <w:t>This is when you ask an open question such as “What do you want to drink?” or “Where shall we go today?”. These questions can be appropriate at times</w:t>
      </w:r>
      <w:r w:rsidR="00362D0B">
        <w:rPr>
          <w:rFonts w:ascii="Verdana" w:hAnsi="Verdana"/>
        </w:rPr>
        <w:t>,</w:t>
      </w:r>
      <w:r>
        <w:rPr>
          <w:rFonts w:ascii="Verdana" w:hAnsi="Verdana"/>
        </w:rPr>
        <w:t xml:space="preserve"> but we would suggest considering if you can say yes to any request made. If the answer is no -consider guided choice</w:t>
      </w:r>
    </w:p>
    <w:p w14:paraId="443C6BFB" w14:textId="1C6D5F4A" w:rsidR="00452DB2" w:rsidRDefault="00452DB2" w:rsidP="00452DB2">
      <w:pPr>
        <w:jc w:val="center"/>
        <w:rPr>
          <w:rFonts w:ascii="Verdana" w:hAnsi="Verdana"/>
          <w:u w:val="single"/>
        </w:rPr>
      </w:pPr>
      <w:r w:rsidRPr="00452DB2">
        <w:rPr>
          <w:rFonts w:ascii="Verdana" w:hAnsi="Verdana"/>
          <w:noProof/>
          <w:u w:val="single"/>
        </w:rPr>
        <w:drawing>
          <wp:inline distT="0" distB="0" distL="0" distR="0" wp14:anchorId="2AED6A35" wp14:editId="709E8A73">
            <wp:extent cx="2606745" cy="2154382"/>
            <wp:effectExtent l="0" t="0" r="3175" b="0"/>
            <wp:docPr id="1" name="Picture 1" descr="A person with curly hair covering the eyes with the han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curly hair covering the eyes with the hands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805" cy="216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B7A8" w14:textId="316CBA28" w:rsidR="00FB6A23" w:rsidRPr="00FB6A23" w:rsidRDefault="00FB6A23">
      <w:pPr>
        <w:rPr>
          <w:rFonts w:ascii="Verdana" w:hAnsi="Verdana"/>
          <w:u w:val="single"/>
        </w:rPr>
      </w:pPr>
      <w:r w:rsidRPr="00FB6A23">
        <w:rPr>
          <w:rFonts w:ascii="Verdana" w:hAnsi="Verdana"/>
          <w:u w:val="single"/>
        </w:rPr>
        <w:t>Not enough choice</w:t>
      </w:r>
    </w:p>
    <w:p w14:paraId="1AFE5C43" w14:textId="42CAF5BD" w:rsidR="00FB6A23" w:rsidRDefault="00FB6A23">
      <w:pPr>
        <w:rPr>
          <w:rFonts w:ascii="Verdana" w:hAnsi="Verdana"/>
        </w:rPr>
      </w:pPr>
      <w:r w:rsidRPr="00FB6A23">
        <w:rPr>
          <w:rFonts w:ascii="Verdana" w:hAnsi="Verdana"/>
        </w:rPr>
        <w:t xml:space="preserve">Your child may feel like they do not have the independence and even though they may not yet be at a stage to understand this concept, it can </w:t>
      </w:r>
      <w:r>
        <w:rPr>
          <w:rFonts w:ascii="Verdana" w:hAnsi="Verdana"/>
        </w:rPr>
        <w:t xml:space="preserve">result in them showing frustration, </w:t>
      </w:r>
      <w:proofErr w:type="gramStart"/>
      <w:r>
        <w:rPr>
          <w:rFonts w:ascii="Verdana" w:hAnsi="Verdana"/>
        </w:rPr>
        <w:t>anger</w:t>
      </w:r>
      <w:proofErr w:type="gramEnd"/>
      <w:r>
        <w:rPr>
          <w:rFonts w:ascii="Verdana" w:hAnsi="Verdana"/>
        </w:rPr>
        <w:t xml:space="preserve"> or unwanted behaviours</w:t>
      </w:r>
      <w:r w:rsidR="008F304A">
        <w:rPr>
          <w:rFonts w:ascii="Verdana" w:hAnsi="Verdana"/>
        </w:rPr>
        <w:t>.</w:t>
      </w:r>
    </w:p>
    <w:p w14:paraId="43C0378D" w14:textId="0E682F5C" w:rsidR="008F304A" w:rsidRDefault="00452DB2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D5CB6C" wp14:editId="43598DC7">
            <wp:simplePos x="0" y="0"/>
            <wp:positionH relativeFrom="column">
              <wp:posOffset>3961535</wp:posOffset>
            </wp:positionH>
            <wp:positionV relativeFrom="paragraph">
              <wp:posOffset>329738</wp:posOffset>
            </wp:positionV>
            <wp:extent cx="1898073" cy="1256852"/>
            <wp:effectExtent l="0" t="0" r="6985" b="635"/>
            <wp:wrapNone/>
            <wp:docPr id="3" name="Picture 3" descr="Close-up Photography Of A Girl Eating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-up Photography Of A Girl Eating Br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3" cy="125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4A">
        <w:rPr>
          <w:rFonts w:ascii="Verdana" w:hAnsi="Verdana"/>
        </w:rPr>
        <w:t>A</w:t>
      </w:r>
      <w:r w:rsidR="00362D0B">
        <w:rPr>
          <w:rFonts w:ascii="Verdana" w:hAnsi="Verdana"/>
        </w:rPr>
        <w:t xml:space="preserve"> couple of</w:t>
      </w:r>
      <w:r w:rsidR="008F304A">
        <w:rPr>
          <w:rFonts w:ascii="Verdana" w:hAnsi="Verdana"/>
        </w:rPr>
        <w:t xml:space="preserve"> example</w:t>
      </w:r>
      <w:r w:rsidR="00362D0B">
        <w:rPr>
          <w:rFonts w:ascii="Verdana" w:hAnsi="Verdana"/>
        </w:rPr>
        <w:t>s</w:t>
      </w:r>
      <w:r w:rsidR="008F304A">
        <w:rPr>
          <w:rFonts w:ascii="Verdana" w:hAnsi="Verdana"/>
        </w:rPr>
        <w:t xml:space="preserve"> would be providing your child with carrot batons for a </w:t>
      </w:r>
      <w:proofErr w:type="gramStart"/>
      <w:r w:rsidR="008F304A">
        <w:rPr>
          <w:rFonts w:ascii="Verdana" w:hAnsi="Verdana"/>
        </w:rPr>
        <w:t>snack;</w:t>
      </w:r>
      <w:proofErr w:type="gramEnd"/>
      <w:r w:rsidR="00362D0B">
        <w:rPr>
          <w:rFonts w:ascii="Verdana" w:hAnsi="Verdana"/>
        </w:rPr>
        <w:t xml:space="preserve"> water to drink or</w:t>
      </w:r>
      <w:r w:rsidR="00832053">
        <w:rPr>
          <w:rFonts w:ascii="Verdana" w:hAnsi="Verdana"/>
        </w:rPr>
        <w:t xml:space="preserve"> telling your child which pair of socks to wear</w:t>
      </w:r>
    </w:p>
    <w:p w14:paraId="2923852E" w14:textId="1A2EF194" w:rsidR="00832053" w:rsidRDefault="00832053">
      <w:pPr>
        <w:rPr>
          <w:rFonts w:ascii="Verdana" w:hAnsi="Verdana"/>
        </w:rPr>
      </w:pPr>
    </w:p>
    <w:p w14:paraId="1F589492" w14:textId="0FF1A128" w:rsidR="008F304A" w:rsidRPr="008F304A" w:rsidRDefault="008F304A">
      <w:pPr>
        <w:rPr>
          <w:rFonts w:ascii="Verdana" w:hAnsi="Verdana"/>
        </w:rPr>
      </w:pPr>
      <w:r w:rsidRPr="008F304A">
        <w:rPr>
          <w:rFonts w:ascii="Verdana" w:hAnsi="Verdana"/>
        </w:rPr>
        <w:t>Below are examples of how guided choice may look</w:t>
      </w:r>
    </w:p>
    <w:p w14:paraId="09B74C41" w14:textId="77777777" w:rsidR="008F304A" w:rsidRDefault="008F304A">
      <w:pPr>
        <w:rPr>
          <w:rFonts w:ascii="Verdana" w:hAnsi="Verdana"/>
          <w:u w:val="single"/>
        </w:rPr>
      </w:pPr>
    </w:p>
    <w:p w14:paraId="73EDD3C6" w14:textId="24486E2C" w:rsidR="00FB6A23" w:rsidRPr="00FB6A23" w:rsidRDefault="00FB6A23">
      <w:pPr>
        <w:rPr>
          <w:rFonts w:ascii="Verdana" w:hAnsi="Verdana"/>
          <w:u w:val="single"/>
        </w:rPr>
      </w:pPr>
      <w:r w:rsidRPr="00FB6A23">
        <w:rPr>
          <w:rFonts w:ascii="Verdana" w:hAnsi="Verdana"/>
          <w:u w:val="single"/>
        </w:rPr>
        <w:t>Eating</w:t>
      </w:r>
    </w:p>
    <w:p w14:paraId="04F293F1" w14:textId="4B47E56B" w:rsidR="00FB6A23" w:rsidRPr="008F304A" w:rsidRDefault="008F304A" w:rsidP="008F304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F304A">
        <w:rPr>
          <w:rFonts w:ascii="Verdana" w:hAnsi="Verdana"/>
        </w:rPr>
        <w:t>Offering child carrot batons or apple slices for a snack</w:t>
      </w:r>
    </w:p>
    <w:p w14:paraId="203911EA" w14:textId="5FE71A37" w:rsidR="008F304A" w:rsidRPr="008F304A" w:rsidRDefault="008F304A" w:rsidP="008F304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F304A">
        <w:rPr>
          <w:rFonts w:ascii="Verdana" w:hAnsi="Verdana"/>
        </w:rPr>
        <w:t>Asking child if wants to have red cup or blue cup for a drink</w:t>
      </w:r>
    </w:p>
    <w:p w14:paraId="3FE5A9E4" w14:textId="151CD08E" w:rsidR="008F304A" w:rsidRPr="008F304A" w:rsidRDefault="008F304A" w:rsidP="008F304A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8F304A">
        <w:rPr>
          <w:rFonts w:ascii="Verdana" w:hAnsi="Verdana"/>
        </w:rPr>
        <w:t>Offering child milk or water in the cup</w:t>
      </w:r>
    </w:p>
    <w:p w14:paraId="39193511" w14:textId="41F7951D" w:rsidR="00FB6A23" w:rsidRPr="00FB6A23" w:rsidRDefault="00FB6A23">
      <w:pPr>
        <w:rPr>
          <w:rFonts w:ascii="Verdana" w:hAnsi="Verdana"/>
          <w:u w:val="single"/>
        </w:rPr>
      </w:pPr>
      <w:r w:rsidRPr="00FB6A23">
        <w:rPr>
          <w:rFonts w:ascii="Verdana" w:hAnsi="Verdana"/>
          <w:u w:val="single"/>
        </w:rPr>
        <w:t>Road safety</w:t>
      </w:r>
    </w:p>
    <w:p w14:paraId="52205805" w14:textId="6B3682C9" w:rsidR="00FB6A23" w:rsidRDefault="008F304A" w:rsidP="008F304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04A">
        <w:rPr>
          <w:rFonts w:ascii="Verdana" w:hAnsi="Verdana"/>
        </w:rPr>
        <w:t xml:space="preserve">Asking child if </w:t>
      </w:r>
      <w:r w:rsidR="008C4362">
        <w:rPr>
          <w:rFonts w:ascii="Verdana" w:hAnsi="Verdana"/>
        </w:rPr>
        <w:t>they want</w:t>
      </w:r>
      <w:r w:rsidRPr="008F304A">
        <w:rPr>
          <w:rFonts w:ascii="Verdana" w:hAnsi="Verdana"/>
        </w:rPr>
        <w:t xml:space="preserve"> to hold your hand or Dad/Mum/Grandma/Sisters hand -whomever may be there also</w:t>
      </w:r>
    </w:p>
    <w:p w14:paraId="44259950" w14:textId="5CF5AD1D" w:rsidR="008F304A" w:rsidRDefault="008F304A" w:rsidP="008F304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Asking if is going to hold the pushchair or your hand</w:t>
      </w:r>
    </w:p>
    <w:p w14:paraId="57FF1D5B" w14:textId="74EBF78A" w:rsidR="008F304A" w:rsidRPr="008F304A" w:rsidRDefault="008F304A" w:rsidP="008F304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Asking if they want to press the button or you press it for crossing </w:t>
      </w:r>
    </w:p>
    <w:p w14:paraId="78718878" w14:textId="1B8462D2" w:rsidR="00FB6A23" w:rsidRPr="00FB6A23" w:rsidRDefault="00452DB2">
      <w:pPr>
        <w:rPr>
          <w:rFonts w:ascii="Verdana" w:hAnsi="Verdana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7E046F" wp14:editId="22E76868">
            <wp:simplePos x="0" y="0"/>
            <wp:positionH relativeFrom="column">
              <wp:posOffset>4141816</wp:posOffset>
            </wp:positionH>
            <wp:positionV relativeFrom="paragraph">
              <wp:posOffset>-348846</wp:posOffset>
            </wp:positionV>
            <wp:extent cx="1678305" cy="1071880"/>
            <wp:effectExtent l="0" t="0" r="0" b="0"/>
            <wp:wrapNone/>
            <wp:docPr id="2" name="Picture 2" descr="Yellow Duck Toy Beside Green Duck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Duck Toy Beside Green Duck T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23" w:rsidRPr="00FB6A23">
        <w:rPr>
          <w:rFonts w:ascii="Verdana" w:hAnsi="Verdana"/>
          <w:u w:val="single"/>
        </w:rPr>
        <w:t>Bath</w:t>
      </w:r>
      <w:r w:rsidR="00FB6A23">
        <w:rPr>
          <w:rFonts w:ascii="Verdana" w:hAnsi="Verdana"/>
          <w:u w:val="single"/>
        </w:rPr>
        <w:t xml:space="preserve"> </w:t>
      </w:r>
      <w:r w:rsidR="00FB6A23" w:rsidRPr="00FB6A23">
        <w:rPr>
          <w:rFonts w:ascii="Verdana" w:hAnsi="Verdana"/>
          <w:u w:val="single"/>
        </w:rPr>
        <w:t>time</w:t>
      </w:r>
      <w:r w:rsidR="00A06CB2" w:rsidRPr="00A06CB2">
        <w:rPr>
          <w:noProof/>
        </w:rPr>
        <w:t xml:space="preserve"> </w:t>
      </w:r>
    </w:p>
    <w:p w14:paraId="65382919" w14:textId="5900F572" w:rsidR="00FB6A23" w:rsidRDefault="008F304A" w:rsidP="008E430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8E4306">
        <w:rPr>
          <w:rFonts w:ascii="Verdana" w:hAnsi="Verdana"/>
        </w:rPr>
        <w:t>Offering child duck or cups to play with in the bath</w:t>
      </w:r>
    </w:p>
    <w:p w14:paraId="14D4F9FF" w14:textId="59ACF226" w:rsidR="008E4306" w:rsidRDefault="008E4306" w:rsidP="008E430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Do you want your bath before or after tea?</w:t>
      </w:r>
    </w:p>
    <w:p w14:paraId="5AD29304" w14:textId="3D8D33E2" w:rsidR="004078E1" w:rsidRPr="008E4306" w:rsidRDefault="004078E1" w:rsidP="008E4306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To offer a choice of which towel/sponge/flannel/bubbles are used</w:t>
      </w:r>
    </w:p>
    <w:p w14:paraId="2F9C7D06" w14:textId="0226C406" w:rsidR="00380B50" w:rsidRPr="00274123" w:rsidRDefault="00FB6A23" w:rsidP="00274123">
      <w:pPr>
        <w:rPr>
          <w:rFonts w:ascii="Verdana" w:hAnsi="Verdana"/>
          <w:u w:val="single"/>
        </w:rPr>
      </w:pPr>
      <w:r w:rsidRPr="00274123">
        <w:rPr>
          <w:rFonts w:ascii="Verdana" w:hAnsi="Verdana"/>
          <w:u w:val="single"/>
        </w:rPr>
        <w:t>Screen time</w:t>
      </w:r>
    </w:p>
    <w:p w14:paraId="6C23BD82" w14:textId="1718B509" w:rsidR="00213835" w:rsidRDefault="00274123" w:rsidP="00274123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Asking which coloured sand timer they wish to use</w:t>
      </w:r>
    </w:p>
    <w:p w14:paraId="5E32964E" w14:textId="4F4070DA" w:rsidR="00274123" w:rsidRDefault="00274123" w:rsidP="00274123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Offering whether they use a tablet or a mobile for the allotted screen time</w:t>
      </w:r>
    </w:p>
    <w:p w14:paraId="18E5860E" w14:textId="6A46FE5B" w:rsidR="004078E1" w:rsidRPr="00452DB2" w:rsidRDefault="004F5BEE" w:rsidP="0021383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Shall I turn off the tv or are you turning it off?</w:t>
      </w:r>
    </w:p>
    <w:p w14:paraId="1476F0B6" w14:textId="480C3F4F" w:rsidR="00213835" w:rsidRPr="00FB6A23" w:rsidRDefault="00FB6A23" w:rsidP="00213835">
      <w:pPr>
        <w:rPr>
          <w:rFonts w:ascii="Verdana" w:hAnsi="Verdana"/>
          <w:u w:val="single"/>
        </w:rPr>
      </w:pPr>
      <w:r w:rsidRPr="00FB6A23">
        <w:rPr>
          <w:rFonts w:ascii="Verdana" w:hAnsi="Verdana"/>
          <w:u w:val="single"/>
        </w:rPr>
        <w:t>Outings</w:t>
      </w:r>
    </w:p>
    <w:p w14:paraId="5BD1F41E" w14:textId="71BC21DA" w:rsidR="00213835" w:rsidRDefault="00BD0A9B" w:rsidP="0087189F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87189F">
        <w:rPr>
          <w:rFonts w:ascii="Verdana" w:hAnsi="Verdana"/>
        </w:rPr>
        <w:t>Shall we go to see Grandma or to the far</w:t>
      </w:r>
      <w:r w:rsidR="008F304A" w:rsidRPr="0087189F">
        <w:rPr>
          <w:rFonts w:ascii="Verdana" w:hAnsi="Verdana"/>
        </w:rPr>
        <w:t>m</w:t>
      </w:r>
      <w:r w:rsidRPr="0087189F">
        <w:rPr>
          <w:rFonts w:ascii="Verdana" w:hAnsi="Verdana"/>
        </w:rPr>
        <w:t xml:space="preserve"> today?</w:t>
      </w:r>
      <w:r w:rsidR="008F304A" w:rsidRPr="0087189F">
        <w:rPr>
          <w:rFonts w:ascii="Verdana" w:hAnsi="Verdana"/>
        </w:rPr>
        <w:t xml:space="preserve"> </w:t>
      </w:r>
    </w:p>
    <w:p w14:paraId="596B99A3" w14:textId="254437CE" w:rsidR="00F44803" w:rsidRDefault="00F44803" w:rsidP="0087189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Show teddy or dolly -child decide</w:t>
      </w:r>
      <w:r w:rsidR="008C4362">
        <w:rPr>
          <w:rFonts w:ascii="Verdana" w:hAnsi="Verdana"/>
        </w:rPr>
        <w:t>s</w:t>
      </w:r>
      <w:r>
        <w:rPr>
          <w:rFonts w:ascii="Verdana" w:hAnsi="Verdana"/>
        </w:rPr>
        <w:t xml:space="preserve"> which to take</w:t>
      </w:r>
    </w:p>
    <w:p w14:paraId="1C75D1E9" w14:textId="41794DB6" w:rsidR="004078E1" w:rsidRDefault="0057323A" w:rsidP="0087189F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57323A">
        <w:rPr>
          <w:rFonts w:ascii="Verdana" w:hAnsi="Verdana"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F0D4007" wp14:editId="0569BD32">
            <wp:simplePos x="0" y="0"/>
            <wp:positionH relativeFrom="margin">
              <wp:posOffset>4153131</wp:posOffset>
            </wp:positionH>
            <wp:positionV relativeFrom="paragraph">
              <wp:posOffset>228485</wp:posOffset>
            </wp:positionV>
            <wp:extent cx="1627331" cy="1231204"/>
            <wp:effectExtent l="0" t="0" r="0" b="7620"/>
            <wp:wrapNone/>
            <wp:docPr id="5" name="Picture 5" descr="A picture containing person, yellow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yellow, in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31" cy="123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C9">
        <w:rPr>
          <w:rFonts w:ascii="Verdana" w:hAnsi="Verdana"/>
        </w:rPr>
        <w:t>Offer where to start with putting sun cream on -leg, arm, hand etc</w:t>
      </w:r>
    </w:p>
    <w:p w14:paraId="530B4383" w14:textId="6BFC19DE" w:rsidR="0087189F" w:rsidRDefault="0087189F" w:rsidP="0087189F">
      <w:pPr>
        <w:rPr>
          <w:rFonts w:ascii="Verdana" w:hAnsi="Verdana"/>
          <w:u w:val="single"/>
        </w:rPr>
      </w:pPr>
      <w:r w:rsidRPr="0087189F">
        <w:rPr>
          <w:rFonts w:ascii="Verdana" w:hAnsi="Verdana"/>
          <w:u w:val="single"/>
        </w:rPr>
        <w:t>Clothing</w:t>
      </w:r>
      <w:r w:rsidR="0057323A" w:rsidRPr="0057323A">
        <w:rPr>
          <w:noProof/>
        </w:rPr>
        <w:t xml:space="preserve"> </w:t>
      </w:r>
    </w:p>
    <w:p w14:paraId="33C16FDC" w14:textId="64609A76" w:rsidR="0087189F" w:rsidRDefault="0087189F" w:rsidP="0087189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Offer a choice of coloured items of clothing</w:t>
      </w:r>
    </w:p>
    <w:p w14:paraId="01F92A36" w14:textId="6D0F47F8" w:rsidR="0087189F" w:rsidRDefault="00187A83" w:rsidP="0087189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D01AE5">
        <w:rPr>
          <w:rFonts w:ascii="Verdana" w:hAnsi="Verdana"/>
        </w:rPr>
        <w:t>r</w:t>
      </w:r>
      <w:r>
        <w:rPr>
          <w:rFonts w:ascii="Verdana" w:hAnsi="Verdana"/>
        </w:rPr>
        <w:t>e</w:t>
      </w:r>
      <w:r w:rsidR="00D01AE5">
        <w:rPr>
          <w:rFonts w:ascii="Verdana" w:hAnsi="Verdana"/>
        </w:rPr>
        <w:t xml:space="preserve"> you using your umbrella or your hood?</w:t>
      </w:r>
    </w:p>
    <w:p w14:paraId="5C1FF345" w14:textId="23136EB5" w:rsidR="00851EC9" w:rsidRPr="0087189F" w:rsidRDefault="00187A83" w:rsidP="0087189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Are we putting your socks or vest on first?</w:t>
      </w:r>
    </w:p>
    <w:p w14:paraId="7DE89207" w14:textId="6269914E" w:rsidR="00BD0A9B" w:rsidRDefault="0003514A" w:rsidP="00213835">
      <w:pPr>
        <w:rPr>
          <w:rFonts w:ascii="Verdana" w:hAnsi="Verdana"/>
          <w:u w:val="single"/>
        </w:rPr>
      </w:pPr>
      <w:r w:rsidRPr="0003514A">
        <w:rPr>
          <w:rFonts w:ascii="Verdana" w:hAnsi="Verdana"/>
          <w:u w:val="single"/>
        </w:rPr>
        <w:t>Toileting/care routines</w:t>
      </w:r>
    </w:p>
    <w:p w14:paraId="06F84723" w14:textId="01942EBE" w:rsidR="0003514A" w:rsidRPr="00007F31" w:rsidRDefault="00007F31" w:rsidP="004078E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07F31">
        <w:rPr>
          <w:rFonts w:ascii="Verdana" w:hAnsi="Verdana"/>
        </w:rPr>
        <w:t>Shall I count</w:t>
      </w:r>
      <w:r>
        <w:rPr>
          <w:rFonts w:ascii="Verdana" w:hAnsi="Verdana"/>
        </w:rPr>
        <w:t>,</w:t>
      </w:r>
      <w:r w:rsidRPr="00007F31">
        <w:rPr>
          <w:rFonts w:ascii="Verdana" w:hAnsi="Verdana"/>
        </w:rPr>
        <w:t xml:space="preserve"> or are you? (</w:t>
      </w:r>
      <w:r w:rsidR="00362D0B" w:rsidRPr="00007F31">
        <w:rPr>
          <w:rFonts w:ascii="Verdana" w:hAnsi="Verdana"/>
        </w:rPr>
        <w:t>For</w:t>
      </w:r>
      <w:r w:rsidRPr="00007F31">
        <w:rPr>
          <w:rFonts w:ascii="Verdana" w:hAnsi="Verdana"/>
        </w:rPr>
        <w:t xml:space="preserve"> length of time washing hands)</w:t>
      </w:r>
    </w:p>
    <w:p w14:paraId="7F3CE455" w14:textId="1F670646" w:rsidR="00007F31" w:rsidRDefault="00007F31" w:rsidP="004078E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07F31">
        <w:rPr>
          <w:rFonts w:ascii="Verdana" w:hAnsi="Verdana"/>
        </w:rPr>
        <w:t xml:space="preserve">Offering when to change nappy </w:t>
      </w:r>
      <w:proofErr w:type="gramStart"/>
      <w:r w:rsidRPr="00007F31">
        <w:rPr>
          <w:rFonts w:ascii="Verdana" w:hAnsi="Verdana"/>
        </w:rPr>
        <w:t>i.e.</w:t>
      </w:r>
      <w:proofErr w:type="gramEnd"/>
      <w:r w:rsidRPr="00007F31">
        <w:rPr>
          <w:rFonts w:ascii="Verdana" w:hAnsi="Verdana"/>
        </w:rPr>
        <w:t xml:space="preserve"> before/after lunch</w:t>
      </w:r>
    </w:p>
    <w:p w14:paraId="75292CB2" w14:textId="1B4254A8" w:rsidR="00007F31" w:rsidRPr="00007F31" w:rsidRDefault="00671A5F" w:rsidP="004078E1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Who flushes the </w:t>
      </w:r>
      <w:proofErr w:type="gramStart"/>
      <w:r>
        <w:rPr>
          <w:rFonts w:ascii="Verdana" w:hAnsi="Verdana"/>
        </w:rPr>
        <w:t>toilet</w:t>
      </w:r>
      <w:proofErr w:type="gramEnd"/>
    </w:p>
    <w:p w14:paraId="5B9D32EA" w14:textId="615930ED" w:rsidR="0003514A" w:rsidRDefault="0003514A" w:rsidP="0021383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Bedtime</w:t>
      </w:r>
    </w:p>
    <w:p w14:paraId="35B6CC70" w14:textId="1AC6A6C2" w:rsidR="0003514A" w:rsidRDefault="0003514A" w:rsidP="0003514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Choice of which story</w:t>
      </w:r>
    </w:p>
    <w:p w14:paraId="51F82389" w14:textId="115EB1E0" w:rsidR="0003514A" w:rsidRDefault="0003514A" w:rsidP="0003514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Offer choice of which light </w:t>
      </w:r>
      <w:r w:rsidR="008C4362">
        <w:rPr>
          <w:rFonts w:ascii="Verdana" w:hAnsi="Verdana"/>
        </w:rPr>
        <w:t xml:space="preserve">they </w:t>
      </w:r>
      <w:r>
        <w:rPr>
          <w:rFonts w:ascii="Verdana" w:hAnsi="Verdana"/>
        </w:rPr>
        <w:t>want on</w:t>
      </w:r>
    </w:p>
    <w:p w14:paraId="4F46D9F1" w14:textId="4E3E58CA" w:rsidR="004078E1" w:rsidRPr="0003514A" w:rsidRDefault="004078E1" w:rsidP="0003514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Choice of which bedwear to use</w:t>
      </w:r>
    </w:p>
    <w:p w14:paraId="2616A2A1" w14:textId="440B061C" w:rsidR="00BD0A9B" w:rsidRPr="00213835" w:rsidRDefault="00BD0A9B" w:rsidP="00213835">
      <w:pPr>
        <w:rPr>
          <w:rFonts w:ascii="Verdana" w:hAnsi="Verdana"/>
        </w:rPr>
      </w:pPr>
      <w:r>
        <w:rPr>
          <w:rFonts w:ascii="Verdana" w:hAnsi="Verdana"/>
        </w:rPr>
        <w:t xml:space="preserve">Reasonable adjustments -using photos, images, </w:t>
      </w:r>
      <w:proofErr w:type="gramStart"/>
      <w:r>
        <w:rPr>
          <w:rFonts w:ascii="Verdana" w:hAnsi="Verdana"/>
        </w:rPr>
        <w:t>PECs</w:t>
      </w:r>
      <w:proofErr w:type="gramEnd"/>
      <w:r>
        <w:rPr>
          <w:rFonts w:ascii="Verdana" w:hAnsi="Verdana"/>
        </w:rPr>
        <w:t xml:space="preserve"> or </w:t>
      </w:r>
      <w:r w:rsidR="008F304A">
        <w:rPr>
          <w:rFonts w:ascii="Verdana" w:hAnsi="Verdana"/>
        </w:rPr>
        <w:t>M</w:t>
      </w:r>
      <w:r>
        <w:rPr>
          <w:rFonts w:ascii="Verdana" w:hAnsi="Verdana"/>
        </w:rPr>
        <w:t>akaton</w:t>
      </w:r>
      <w:r w:rsidR="008F304A">
        <w:rPr>
          <w:rFonts w:ascii="Verdana" w:hAnsi="Verdana"/>
        </w:rPr>
        <w:t xml:space="preserve">; using objects of reference; gesturing </w:t>
      </w:r>
      <w:r w:rsidR="008F304A" w:rsidRPr="008F304A">
        <w:rPr>
          <w:rFonts w:ascii="Verdana" w:hAnsi="Verdana"/>
          <w:i/>
          <w:iCs/>
        </w:rPr>
        <w:t>*See</w:t>
      </w:r>
      <w:r w:rsidR="008F304A">
        <w:rPr>
          <w:rFonts w:ascii="Verdana" w:hAnsi="Verdana"/>
          <w:i/>
          <w:iCs/>
        </w:rPr>
        <w:t xml:space="preserve"> PowerPoint</w:t>
      </w:r>
      <w:r w:rsidR="008F304A" w:rsidRPr="008F304A">
        <w:rPr>
          <w:rFonts w:ascii="Verdana" w:hAnsi="Verdana"/>
          <w:i/>
          <w:iCs/>
        </w:rPr>
        <w:t xml:space="preserve"> </w:t>
      </w:r>
      <w:r w:rsidR="008F304A">
        <w:rPr>
          <w:rFonts w:ascii="Verdana" w:hAnsi="Verdana"/>
          <w:i/>
          <w:iCs/>
        </w:rPr>
        <w:t>content</w:t>
      </w:r>
      <w:r w:rsidR="008F304A" w:rsidRPr="008F304A">
        <w:rPr>
          <w:rFonts w:ascii="Verdana" w:hAnsi="Verdana"/>
          <w:i/>
          <w:iCs/>
        </w:rPr>
        <w:t xml:space="preserve"> for more detail*</w:t>
      </w:r>
    </w:p>
    <w:p w14:paraId="6C51AD09" w14:textId="1255BABB" w:rsidR="00213835" w:rsidRPr="00213835" w:rsidRDefault="0023374B" w:rsidP="00213835">
      <w:pPr>
        <w:rPr>
          <w:rFonts w:ascii="Verdana" w:hAnsi="Verdana"/>
        </w:rPr>
      </w:pPr>
      <w:r w:rsidRPr="0023374B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4CA76C" wp14:editId="18DDF667">
                <wp:simplePos x="0" y="0"/>
                <wp:positionH relativeFrom="margin">
                  <wp:align>right</wp:align>
                </wp:positionH>
                <wp:positionV relativeFrom="paragraph">
                  <wp:posOffset>307744</wp:posOffset>
                </wp:positionV>
                <wp:extent cx="3830320" cy="187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D1F1" w14:textId="572F1333" w:rsidR="0023374B" w:rsidRPr="00BD0A9B" w:rsidRDefault="0023374B" w:rsidP="0023374B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BD0A9B">
                              <w:rPr>
                                <w:rFonts w:ascii="Verdana" w:hAnsi="Verdana"/>
                                <w:u w:val="single"/>
                              </w:rPr>
                              <w:t>Unwanted behaviour versus inappropriate behaviour</w:t>
                            </w:r>
                          </w:p>
                          <w:p w14:paraId="0223C18D" w14:textId="09AC0888" w:rsidR="0023374B" w:rsidRDefault="0023374B" w:rsidP="0023374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D0A9B">
                              <w:rPr>
                                <w:rFonts w:ascii="Verdana" w:hAnsi="Verdana"/>
                              </w:rPr>
                              <w:t xml:space="preserve">We </w:t>
                            </w:r>
                            <w:r w:rsidR="00362D0B" w:rsidRPr="00BD0A9B">
                              <w:rPr>
                                <w:rFonts w:ascii="Verdana" w:hAnsi="Verdana"/>
                              </w:rPr>
                              <w:t>refer</w:t>
                            </w:r>
                            <w:r w:rsidRPr="00BD0A9B">
                              <w:rPr>
                                <w:rFonts w:ascii="Verdana" w:hAnsi="Verdana"/>
                              </w:rPr>
                              <w:t xml:space="preserve"> to unwanted rather than inappropriate behaviour with children as often </w:t>
                            </w:r>
                            <w:r>
                              <w:rPr>
                                <w:rFonts w:ascii="Verdana" w:hAnsi="Verdana"/>
                              </w:rPr>
                              <w:t>how they react is age and stage appropriate but is unwanted for any given situation. For example -a toddler throwing themselves on the floor in the supermarket. This is unwanted but is very age and stage appropriate</w:t>
                            </w:r>
                          </w:p>
                          <w:p w14:paraId="5F735AEC" w14:textId="6567B8F2" w:rsidR="0023374B" w:rsidRDefault="0023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A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pt;margin-top:24.25pt;width:301.6pt;height:1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" stroked="f">
                <v:textbox>
                  <w:txbxContent>
                    <w:p w14:paraId="0A15D1F1" w14:textId="572F1333" w:rsidR="0023374B" w:rsidRPr="00BD0A9B" w:rsidRDefault="0023374B" w:rsidP="0023374B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 w:rsidRPr="00BD0A9B">
                        <w:rPr>
                          <w:rFonts w:ascii="Verdana" w:hAnsi="Verdana"/>
                          <w:u w:val="single"/>
                        </w:rPr>
                        <w:t>Unwanted behaviour versus inappropriate behaviour</w:t>
                      </w:r>
                    </w:p>
                    <w:p w14:paraId="0223C18D" w14:textId="09AC0888" w:rsidR="0023374B" w:rsidRDefault="0023374B" w:rsidP="0023374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D0A9B">
                        <w:rPr>
                          <w:rFonts w:ascii="Verdana" w:hAnsi="Verdana"/>
                        </w:rPr>
                        <w:t xml:space="preserve">We </w:t>
                      </w:r>
                      <w:r w:rsidR="00362D0B" w:rsidRPr="00BD0A9B">
                        <w:rPr>
                          <w:rFonts w:ascii="Verdana" w:hAnsi="Verdana"/>
                        </w:rPr>
                        <w:t>refer</w:t>
                      </w:r>
                      <w:r w:rsidRPr="00BD0A9B">
                        <w:rPr>
                          <w:rFonts w:ascii="Verdana" w:hAnsi="Verdana"/>
                        </w:rPr>
                        <w:t xml:space="preserve"> to unwanted rather than inappropriate behaviour with children as often </w:t>
                      </w:r>
                      <w:r>
                        <w:rPr>
                          <w:rFonts w:ascii="Verdana" w:hAnsi="Verdana"/>
                        </w:rPr>
                        <w:t>how they react is age and stage appropriate but is unwanted for any given situation. For example -a toddler throwing themselves on the floor in the supermarket. This is unwanted but is very age and stage appropriate</w:t>
                      </w:r>
                    </w:p>
                    <w:p w14:paraId="5F735AEC" w14:textId="6567B8F2" w:rsidR="0023374B" w:rsidRDefault="0023374B"/>
                  </w:txbxContent>
                </v:textbox>
                <w10:wrap type="square" anchorx="margin"/>
              </v:shape>
            </w:pict>
          </mc:Fallback>
        </mc:AlternateContent>
      </w:r>
      <w:r w:rsidRPr="0023374B">
        <w:rPr>
          <w:rFonts w:ascii="Verdana" w:hAnsi="Verdana"/>
          <w:noProof/>
        </w:rPr>
        <w:drawing>
          <wp:inline distT="0" distB="0" distL="0" distR="0" wp14:anchorId="6594E4C1" wp14:editId="2538E6CA">
            <wp:extent cx="1707565" cy="1752600"/>
            <wp:effectExtent l="0" t="0" r="6985" b="0"/>
            <wp:docPr id="4" name="Picture 4" descr="A baby crawl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aby crawling on the floo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0557" cy="175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2AD2" w14:textId="77777777" w:rsidR="0023374B" w:rsidRDefault="0023374B" w:rsidP="00213835">
      <w:pPr>
        <w:rPr>
          <w:rFonts w:ascii="Verdana" w:hAnsi="Verdana"/>
          <w:u w:val="single"/>
        </w:rPr>
      </w:pPr>
    </w:p>
    <w:p w14:paraId="79352030" w14:textId="4A7B1888" w:rsidR="0023374B" w:rsidRPr="0023374B" w:rsidRDefault="00705EAD" w:rsidP="0023374B">
      <w:pPr>
        <w:rPr>
          <w:rFonts w:ascii="Verdana" w:hAnsi="Verdana"/>
        </w:rPr>
      </w:pPr>
      <w:hyperlink r:id="rId11" w:history="1">
        <w:r w:rsidR="0023374B" w:rsidRPr="008263EB">
          <w:rPr>
            <w:rStyle w:val="Hyperlink"/>
            <w:rFonts w:ascii="Verdana" w:hAnsi="Verdana"/>
          </w:rPr>
          <w:t>www.henry.org.uk</w:t>
        </w:r>
      </w:hyperlink>
      <w:r w:rsidR="00190FD4">
        <w:rPr>
          <w:rStyle w:val="Hyperlink"/>
          <w:rFonts w:ascii="Verdana" w:hAnsi="Verdana"/>
        </w:rPr>
        <w:t xml:space="preserve"> </w:t>
      </w:r>
      <w:r w:rsidR="00190FD4">
        <w:rPr>
          <w:rFonts w:ascii="Arial" w:hAnsi="Arial" w:cs="Arial"/>
          <w:color w:val="333333"/>
          <w:lang w:val="en"/>
        </w:rPr>
        <w:t>“</w:t>
      </w:r>
      <w:r w:rsidR="00C17FE7">
        <w:rPr>
          <w:rFonts w:ascii="Arial" w:hAnsi="Arial" w:cs="Arial"/>
          <w:color w:val="333333"/>
          <w:lang w:val="en"/>
        </w:rPr>
        <w:t>…</w:t>
      </w:r>
      <w:r w:rsidR="00190FD4">
        <w:rPr>
          <w:rFonts w:ascii="Arial" w:hAnsi="Arial" w:cs="Arial"/>
          <w:color w:val="333333"/>
          <w:lang w:val="en"/>
        </w:rPr>
        <w:t>supporting the whole family to make positive lifestyle changes, creating healthier and happier home environments, and building healthier communities”</w:t>
      </w:r>
    </w:p>
    <w:sectPr w:rsidR="0023374B" w:rsidRPr="0023374B" w:rsidSect="00FB6A23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3C7"/>
    <w:multiLevelType w:val="hybridMultilevel"/>
    <w:tmpl w:val="13F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FF5"/>
    <w:multiLevelType w:val="hybridMultilevel"/>
    <w:tmpl w:val="C796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436D"/>
    <w:multiLevelType w:val="hybridMultilevel"/>
    <w:tmpl w:val="B9B0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44B5"/>
    <w:multiLevelType w:val="hybridMultilevel"/>
    <w:tmpl w:val="2562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D30F5"/>
    <w:multiLevelType w:val="hybridMultilevel"/>
    <w:tmpl w:val="DCF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4D5E"/>
    <w:multiLevelType w:val="hybridMultilevel"/>
    <w:tmpl w:val="3DD8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E02A4"/>
    <w:multiLevelType w:val="hybridMultilevel"/>
    <w:tmpl w:val="124A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72111"/>
    <w:multiLevelType w:val="hybridMultilevel"/>
    <w:tmpl w:val="8998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50"/>
    <w:rsid w:val="00007F31"/>
    <w:rsid w:val="0003514A"/>
    <w:rsid w:val="00187A83"/>
    <w:rsid w:val="00190FD4"/>
    <w:rsid w:val="00213835"/>
    <w:rsid w:val="0023374B"/>
    <w:rsid w:val="00274123"/>
    <w:rsid w:val="00362D0B"/>
    <w:rsid w:val="00380B50"/>
    <w:rsid w:val="004078E1"/>
    <w:rsid w:val="00452DB2"/>
    <w:rsid w:val="004F5BEE"/>
    <w:rsid w:val="0057323A"/>
    <w:rsid w:val="00671A5F"/>
    <w:rsid w:val="00705EAD"/>
    <w:rsid w:val="00832053"/>
    <w:rsid w:val="00851EC9"/>
    <w:rsid w:val="0087189F"/>
    <w:rsid w:val="008C4362"/>
    <w:rsid w:val="008E4306"/>
    <w:rsid w:val="008F304A"/>
    <w:rsid w:val="00A06CB2"/>
    <w:rsid w:val="00BD0A9B"/>
    <w:rsid w:val="00C17FE7"/>
    <w:rsid w:val="00D01AE5"/>
    <w:rsid w:val="00F14DA1"/>
    <w:rsid w:val="00F44803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F34F"/>
  <w15:chartTrackingRefBased/>
  <w15:docId w15:val="{94EBD96D-2FBE-44DD-A054-EB4881F5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8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0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enry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9750-5D92-439D-9461-50EB4990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Anderton</dc:creator>
  <cp:keywords/>
  <dc:description/>
  <cp:lastModifiedBy>Emma Anderton</cp:lastModifiedBy>
  <cp:revision>2</cp:revision>
  <dcterms:created xsi:type="dcterms:W3CDTF">2021-08-23T13:33:00Z</dcterms:created>
  <dcterms:modified xsi:type="dcterms:W3CDTF">2021-08-23T13:33:00Z</dcterms:modified>
</cp:coreProperties>
</file>