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E841" w14:textId="77777777" w:rsidR="00E82AA9" w:rsidRPr="00E82AA9" w:rsidRDefault="00E82AA9" w:rsidP="005B76F3">
      <w:pPr>
        <w:jc w:val="center"/>
        <w:rPr>
          <w:sz w:val="32"/>
          <w:szCs w:val="32"/>
        </w:rPr>
      </w:pPr>
      <w:r w:rsidRPr="00E82AA9">
        <w:rPr>
          <w:noProof/>
          <w:sz w:val="32"/>
          <w:szCs w:val="32"/>
        </w:rPr>
        <w:drawing>
          <wp:anchor distT="0" distB="0" distL="114300" distR="114300" simplePos="0" relativeHeight="251659264" behindDoc="1" locked="0" layoutInCell="1" allowOverlap="1" wp14:anchorId="00958E3E" wp14:editId="3DC5B4DF">
            <wp:simplePos x="0" y="0"/>
            <wp:positionH relativeFrom="column">
              <wp:posOffset>-342900</wp:posOffset>
            </wp:positionH>
            <wp:positionV relativeFrom="paragraph">
              <wp:posOffset>0</wp:posOffset>
            </wp:positionV>
            <wp:extent cx="1600200" cy="1071880"/>
            <wp:effectExtent l="0" t="0" r="0" b="0"/>
            <wp:wrapTight wrapText="bothSides">
              <wp:wrapPolygon edited="0">
                <wp:start x="0" y="0"/>
                <wp:lineTo x="0" y="21114"/>
                <wp:lineTo x="21343" y="21114"/>
                <wp:lineTo x="21343"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00200" cy="1071880"/>
                    </a:xfrm>
                    <a:prstGeom prst="rect">
                      <a:avLst/>
                    </a:prstGeom>
                  </pic:spPr>
                </pic:pic>
              </a:graphicData>
            </a:graphic>
            <wp14:sizeRelH relativeFrom="page">
              <wp14:pctWidth>0</wp14:pctWidth>
            </wp14:sizeRelH>
            <wp14:sizeRelV relativeFrom="page">
              <wp14:pctHeight>0</wp14:pctHeight>
            </wp14:sizeRelV>
          </wp:anchor>
        </w:drawing>
      </w:r>
      <w:r w:rsidRPr="00E82AA9">
        <w:rPr>
          <w:noProof/>
          <w:sz w:val="32"/>
          <w:szCs w:val="32"/>
        </w:rPr>
        <w:drawing>
          <wp:anchor distT="0" distB="0" distL="114300" distR="114300" simplePos="0" relativeHeight="251661312" behindDoc="1" locked="0" layoutInCell="1" allowOverlap="1" wp14:anchorId="33A31541" wp14:editId="47F9A094">
            <wp:simplePos x="0" y="0"/>
            <wp:positionH relativeFrom="column">
              <wp:posOffset>4238625</wp:posOffset>
            </wp:positionH>
            <wp:positionV relativeFrom="paragraph">
              <wp:posOffset>0</wp:posOffset>
            </wp:positionV>
            <wp:extent cx="1676400" cy="1038225"/>
            <wp:effectExtent l="0" t="0" r="0" b="9525"/>
            <wp:wrapTight wrapText="bothSides">
              <wp:wrapPolygon edited="0">
                <wp:start x="0" y="0"/>
                <wp:lineTo x="0" y="21402"/>
                <wp:lineTo x="21355" y="21402"/>
                <wp:lineTo x="2135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7">
                      <a:extLst>
                        <a:ext uri="{28A0092B-C50C-407E-A947-70E740481C1C}">
                          <a14:useLocalDpi xmlns:a14="http://schemas.microsoft.com/office/drawing/2010/main" val="0"/>
                        </a:ext>
                      </a:extLst>
                    </a:blip>
                    <a:srcRect l="19199" t="22660" r="10401" b="23645"/>
                    <a:stretch/>
                  </pic:blipFill>
                  <pic:spPr bwMode="auto">
                    <a:xfrm>
                      <a:off x="0" y="0"/>
                      <a:ext cx="167640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2AA9">
        <w:rPr>
          <w:sz w:val="32"/>
          <w:szCs w:val="32"/>
        </w:rPr>
        <w:t>Barnardo’s SENDIASS</w:t>
      </w:r>
    </w:p>
    <w:p w14:paraId="27EA69D0" w14:textId="77777777" w:rsidR="00E82AA9" w:rsidRPr="00E82AA9" w:rsidRDefault="005B76F3" w:rsidP="005B76F3">
      <w:pPr>
        <w:jc w:val="center"/>
        <w:rPr>
          <w:sz w:val="32"/>
          <w:szCs w:val="32"/>
        </w:rPr>
      </w:pPr>
      <w:r w:rsidRPr="00E82AA9">
        <w:rPr>
          <w:sz w:val="32"/>
          <w:szCs w:val="32"/>
        </w:rPr>
        <w:t xml:space="preserve">Managing Angry Feelings </w:t>
      </w:r>
    </w:p>
    <w:p w14:paraId="4542D647" w14:textId="3B815B9B" w:rsidR="00E82AA9" w:rsidRPr="00E82AA9" w:rsidRDefault="005B76F3" w:rsidP="005B76F3">
      <w:pPr>
        <w:jc w:val="center"/>
        <w:rPr>
          <w:sz w:val="32"/>
          <w:szCs w:val="32"/>
        </w:rPr>
      </w:pPr>
      <w:r w:rsidRPr="00E82AA9">
        <w:rPr>
          <w:sz w:val="32"/>
          <w:szCs w:val="32"/>
        </w:rPr>
        <w:t>Session Plan</w:t>
      </w:r>
    </w:p>
    <w:p w14:paraId="53B35C03" w14:textId="77777777" w:rsidR="00E82AA9" w:rsidRDefault="00E82AA9" w:rsidP="005B76F3">
      <w:pPr>
        <w:jc w:val="center"/>
        <w:rPr>
          <w:b/>
          <w:bCs/>
          <w:u w:val="single"/>
        </w:rPr>
      </w:pPr>
    </w:p>
    <w:tbl>
      <w:tblPr>
        <w:tblStyle w:val="TableGrid"/>
        <w:tblW w:w="10490" w:type="dxa"/>
        <w:tblInd w:w="-743" w:type="dxa"/>
        <w:tblLook w:val="04A0" w:firstRow="1" w:lastRow="0" w:firstColumn="1" w:lastColumn="0" w:noHBand="0" w:noVBand="1"/>
      </w:tblPr>
      <w:tblGrid>
        <w:gridCol w:w="3220"/>
        <w:gridCol w:w="4621"/>
        <w:gridCol w:w="2649"/>
      </w:tblGrid>
      <w:tr w:rsidR="005B76F3" w:rsidRPr="007F67D0" w14:paraId="629EDFA6" w14:textId="77777777" w:rsidTr="00ED58D0">
        <w:tc>
          <w:tcPr>
            <w:tcW w:w="10490" w:type="dxa"/>
            <w:gridSpan w:val="3"/>
            <w:shd w:val="clear" w:color="auto" w:fill="E2EFD9" w:themeFill="accent6" w:themeFillTint="33"/>
          </w:tcPr>
          <w:p w14:paraId="433224AD" w14:textId="77777777" w:rsidR="005B76F3" w:rsidRPr="007F67D0" w:rsidRDefault="005B76F3" w:rsidP="00ED58D0">
            <w:pPr>
              <w:rPr>
                <w:b/>
                <w:sz w:val="14"/>
              </w:rPr>
            </w:pPr>
          </w:p>
          <w:p w14:paraId="75B5CDF2" w14:textId="77777777" w:rsidR="005B76F3" w:rsidRDefault="005B76F3" w:rsidP="00ED58D0">
            <w:pPr>
              <w:jc w:val="center"/>
              <w:rPr>
                <w:b/>
              </w:rPr>
            </w:pPr>
            <w:r w:rsidRPr="007F67D0">
              <w:rPr>
                <w:b/>
              </w:rPr>
              <w:t xml:space="preserve">Group </w:t>
            </w:r>
            <w:r>
              <w:rPr>
                <w:b/>
              </w:rPr>
              <w:t>Session P</w:t>
            </w:r>
            <w:r w:rsidRPr="007F67D0">
              <w:rPr>
                <w:b/>
              </w:rPr>
              <w:t>lan</w:t>
            </w:r>
            <w:r>
              <w:rPr>
                <w:b/>
              </w:rPr>
              <w:t xml:space="preserve"> </w:t>
            </w:r>
          </w:p>
          <w:p w14:paraId="5AAAB998" w14:textId="77777777" w:rsidR="005B76F3" w:rsidRPr="007F67D0" w:rsidRDefault="005B76F3" w:rsidP="00ED58D0">
            <w:pPr>
              <w:jc w:val="center"/>
              <w:rPr>
                <w:sz w:val="14"/>
              </w:rPr>
            </w:pPr>
          </w:p>
        </w:tc>
      </w:tr>
      <w:tr w:rsidR="005B76F3" w:rsidRPr="007F67D0" w14:paraId="4FEE98EA" w14:textId="77777777" w:rsidTr="00ED58D0">
        <w:tc>
          <w:tcPr>
            <w:tcW w:w="10490" w:type="dxa"/>
            <w:gridSpan w:val="3"/>
            <w:shd w:val="clear" w:color="auto" w:fill="CCCCFF"/>
          </w:tcPr>
          <w:p w14:paraId="03F6BE92" w14:textId="77777777" w:rsidR="005B76F3" w:rsidRPr="007F67D0" w:rsidRDefault="005B76F3" w:rsidP="00ED58D0">
            <w:pPr>
              <w:jc w:val="center"/>
              <w:rPr>
                <w:b/>
                <w:sz w:val="14"/>
              </w:rPr>
            </w:pPr>
          </w:p>
          <w:p w14:paraId="2BF9A3A8" w14:textId="77777777" w:rsidR="005B76F3" w:rsidRDefault="005B76F3" w:rsidP="00ED58D0">
            <w:pPr>
              <w:rPr>
                <w:b/>
              </w:rPr>
            </w:pPr>
            <w:r w:rsidRPr="00D043C8">
              <w:rPr>
                <w:b/>
                <w:u w:val="single"/>
              </w:rPr>
              <w:t>Topic:</w:t>
            </w:r>
            <w:r>
              <w:rPr>
                <w:b/>
              </w:rPr>
              <w:t xml:space="preserve"> Managing angry feelings </w:t>
            </w:r>
          </w:p>
          <w:p w14:paraId="23083BD9" w14:textId="77777777" w:rsidR="005B76F3" w:rsidRDefault="005B76F3" w:rsidP="00ED58D0">
            <w:pPr>
              <w:rPr>
                <w:b/>
              </w:rPr>
            </w:pPr>
            <w:r>
              <w:rPr>
                <w:b/>
              </w:rPr>
              <w:t xml:space="preserve">           (1 hour)</w:t>
            </w:r>
          </w:p>
          <w:p w14:paraId="0DECC92E" w14:textId="77777777" w:rsidR="005B76F3" w:rsidRPr="007F67D0" w:rsidRDefault="005B76F3" w:rsidP="00ED58D0">
            <w:pPr>
              <w:jc w:val="center"/>
              <w:rPr>
                <w:b/>
                <w:sz w:val="14"/>
                <w:u w:val="single"/>
              </w:rPr>
            </w:pPr>
          </w:p>
        </w:tc>
      </w:tr>
      <w:tr w:rsidR="005B76F3" w:rsidRPr="00D043C8" w14:paraId="2790FEEE" w14:textId="77777777" w:rsidTr="00ED58D0">
        <w:tc>
          <w:tcPr>
            <w:tcW w:w="3220" w:type="dxa"/>
            <w:shd w:val="clear" w:color="auto" w:fill="E2EFD9" w:themeFill="accent6" w:themeFillTint="33"/>
          </w:tcPr>
          <w:p w14:paraId="0F6D337C" w14:textId="77777777" w:rsidR="005B76F3" w:rsidRPr="00D043C8" w:rsidRDefault="005B76F3" w:rsidP="00ED58D0">
            <w:pPr>
              <w:rPr>
                <w:b/>
              </w:rPr>
            </w:pPr>
            <w:r w:rsidRPr="00D043C8">
              <w:rPr>
                <w:b/>
              </w:rPr>
              <w:t>Section</w:t>
            </w:r>
          </w:p>
        </w:tc>
        <w:tc>
          <w:tcPr>
            <w:tcW w:w="4621" w:type="dxa"/>
            <w:shd w:val="clear" w:color="auto" w:fill="E2EFD9" w:themeFill="accent6" w:themeFillTint="33"/>
          </w:tcPr>
          <w:p w14:paraId="6B5CD3CB" w14:textId="77777777" w:rsidR="005B76F3" w:rsidRPr="00D043C8" w:rsidRDefault="005B76F3" w:rsidP="00ED58D0">
            <w:pPr>
              <w:rPr>
                <w:b/>
              </w:rPr>
            </w:pPr>
            <w:r w:rsidRPr="00D043C8">
              <w:rPr>
                <w:b/>
              </w:rPr>
              <w:t>Details</w:t>
            </w:r>
          </w:p>
        </w:tc>
        <w:tc>
          <w:tcPr>
            <w:tcW w:w="2649" w:type="dxa"/>
            <w:shd w:val="clear" w:color="auto" w:fill="E2EFD9" w:themeFill="accent6" w:themeFillTint="33"/>
          </w:tcPr>
          <w:p w14:paraId="6335F1FA" w14:textId="77777777" w:rsidR="005B76F3" w:rsidRPr="00D043C8" w:rsidRDefault="005B76F3" w:rsidP="00ED58D0">
            <w:pPr>
              <w:rPr>
                <w:b/>
              </w:rPr>
            </w:pPr>
            <w:r w:rsidRPr="00D043C8">
              <w:rPr>
                <w:b/>
              </w:rPr>
              <w:t>Resources</w:t>
            </w:r>
          </w:p>
        </w:tc>
      </w:tr>
      <w:tr w:rsidR="005B76F3" w14:paraId="5E561960" w14:textId="77777777" w:rsidTr="00ED58D0">
        <w:tc>
          <w:tcPr>
            <w:tcW w:w="3220" w:type="dxa"/>
            <w:shd w:val="clear" w:color="auto" w:fill="auto"/>
          </w:tcPr>
          <w:p w14:paraId="0090B4A6" w14:textId="77777777" w:rsidR="005B76F3" w:rsidRPr="007E60CD" w:rsidRDefault="005B76F3" w:rsidP="00ED58D0">
            <w:pPr>
              <w:rPr>
                <w:b/>
              </w:rPr>
            </w:pPr>
            <w:r w:rsidRPr="007E60CD">
              <w:rPr>
                <w:b/>
              </w:rPr>
              <w:t>Introduction</w:t>
            </w:r>
          </w:p>
          <w:p w14:paraId="4A6F0305" w14:textId="77777777" w:rsidR="005B76F3" w:rsidRDefault="005B76F3" w:rsidP="00ED58D0"/>
          <w:p w14:paraId="1FD3B1EF" w14:textId="77777777" w:rsidR="005B76F3" w:rsidRDefault="005B76F3" w:rsidP="00ED58D0">
            <w:r>
              <w:t>(5 mins)</w:t>
            </w:r>
          </w:p>
        </w:tc>
        <w:tc>
          <w:tcPr>
            <w:tcW w:w="4621" w:type="dxa"/>
            <w:shd w:val="clear" w:color="auto" w:fill="auto"/>
          </w:tcPr>
          <w:p w14:paraId="175DD7F9" w14:textId="77777777" w:rsidR="005B76F3" w:rsidRDefault="005B76F3" w:rsidP="005B76F3">
            <w:pPr>
              <w:pStyle w:val="ListParagraph"/>
              <w:numPr>
                <w:ilvl w:val="0"/>
                <w:numId w:val="1"/>
              </w:numPr>
            </w:pPr>
            <w:r>
              <w:t>If children/young people do not know each other already, encourage them to introduce themselves.</w:t>
            </w:r>
          </w:p>
          <w:p w14:paraId="06331D23" w14:textId="77777777" w:rsidR="005B76F3" w:rsidRDefault="005B76F3" w:rsidP="005B76F3">
            <w:pPr>
              <w:pStyle w:val="ListParagraph"/>
              <w:numPr>
                <w:ilvl w:val="0"/>
                <w:numId w:val="1"/>
              </w:numPr>
            </w:pPr>
            <w:r>
              <w:t xml:space="preserve">Explain that today’s session is about managing angry feelings. </w:t>
            </w:r>
          </w:p>
          <w:p w14:paraId="71F18B99" w14:textId="77777777" w:rsidR="005B76F3" w:rsidRDefault="005B76F3" w:rsidP="005B76F3">
            <w:pPr>
              <w:pStyle w:val="ListParagraph"/>
              <w:numPr>
                <w:ilvl w:val="0"/>
                <w:numId w:val="1"/>
              </w:numPr>
            </w:pPr>
            <w:r>
              <w:t xml:space="preserve">Tell children/young people that feeling angry is totally normal and everyone does sometimes. So, this session is not about telling children/young people </w:t>
            </w:r>
            <w:r w:rsidRPr="00E83ED6">
              <w:rPr>
                <w:i/>
              </w:rPr>
              <w:t>not to get angry</w:t>
            </w:r>
            <w:r>
              <w:t xml:space="preserve">, but how to deal with angry feelings safely and know how to feel calmer. </w:t>
            </w:r>
          </w:p>
          <w:p w14:paraId="5A855C26" w14:textId="77777777" w:rsidR="005B76F3" w:rsidRDefault="005B76F3" w:rsidP="00ED58D0">
            <w:pPr>
              <w:pStyle w:val="ListParagraph"/>
              <w:ind w:left="360"/>
            </w:pPr>
          </w:p>
        </w:tc>
        <w:tc>
          <w:tcPr>
            <w:tcW w:w="2649" w:type="dxa"/>
            <w:shd w:val="clear" w:color="auto" w:fill="auto"/>
          </w:tcPr>
          <w:p w14:paraId="492D097A" w14:textId="77777777" w:rsidR="005B76F3" w:rsidRPr="00C95B32" w:rsidRDefault="005B76F3" w:rsidP="00ED58D0">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5FD167D5" w14:textId="77777777" w:rsidR="005B76F3" w:rsidRPr="00852C42" w:rsidRDefault="005B76F3" w:rsidP="00ED58D0"/>
          <w:p w14:paraId="7F894066" w14:textId="35AFFD97" w:rsidR="005B76F3" w:rsidRPr="00852C42" w:rsidRDefault="005B76F3" w:rsidP="005B76F3">
            <w:pPr>
              <w:pStyle w:val="ListParagraph"/>
              <w:numPr>
                <w:ilvl w:val="0"/>
                <w:numId w:val="6"/>
              </w:numPr>
            </w:pPr>
            <w:r>
              <w:t>PowerPoint slide 2</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4F788A15" w14:textId="77777777" w:rsidR="005B76F3" w:rsidRDefault="005B76F3" w:rsidP="00ED58D0">
            <w:pPr>
              <w:pStyle w:val="ListParagraph"/>
              <w:ind w:left="360"/>
            </w:pPr>
          </w:p>
        </w:tc>
      </w:tr>
      <w:tr w:rsidR="005B76F3" w:rsidRPr="00100790" w14:paraId="4DB8B75D" w14:textId="77777777" w:rsidTr="00ED58D0">
        <w:tc>
          <w:tcPr>
            <w:tcW w:w="3220" w:type="dxa"/>
            <w:shd w:val="clear" w:color="auto" w:fill="auto"/>
          </w:tcPr>
          <w:p w14:paraId="2818583C" w14:textId="77777777" w:rsidR="005B76F3" w:rsidRDefault="005B76F3" w:rsidP="00ED58D0">
            <w:pPr>
              <w:rPr>
                <w:b/>
              </w:rPr>
            </w:pPr>
            <w:r w:rsidRPr="00100790">
              <w:rPr>
                <w:b/>
              </w:rPr>
              <w:t>What is anger?</w:t>
            </w:r>
          </w:p>
          <w:p w14:paraId="48FDBFE7" w14:textId="77777777" w:rsidR="005B76F3" w:rsidRDefault="005B76F3" w:rsidP="00ED58D0">
            <w:pPr>
              <w:rPr>
                <w:b/>
              </w:rPr>
            </w:pPr>
          </w:p>
          <w:p w14:paraId="49B7CD0B" w14:textId="77777777" w:rsidR="005B76F3" w:rsidRPr="0068422A" w:rsidRDefault="005B76F3" w:rsidP="00ED58D0">
            <w:r>
              <w:t>(10</w:t>
            </w:r>
            <w:r w:rsidRPr="0068422A">
              <w:t xml:space="preserve"> mins)</w:t>
            </w:r>
            <w:r>
              <w:rPr>
                <w:b/>
                <w:bCs/>
                <w:noProof/>
              </w:rPr>
              <w:t xml:space="preserve"> </w:t>
            </w:r>
          </w:p>
        </w:tc>
        <w:tc>
          <w:tcPr>
            <w:tcW w:w="4621" w:type="dxa"/>
            <w:shd w:val="clear" w:color="auto" w:fill="auto"/>
          </w:tcPr>
          <w:p w14:paraId="2B420DD1" w14:textId="77777777" w:rsidR="005B76F3" w:rsidRPr="005D3555" w:rsidRDefault="005B76F3" w:rsidP="005B76F3">
            <w:pPr>
              <w:pStyle w:val="ListParagraph"/>
              <w:numPr>
                <w:ilvl w:val="0"/>
                <w:numId w:val="10"/>
              </w:numPr>
              <w:rPr>
                <w:i/>
              </w:rPr>
            </w:pPr>
            <w:r>
              <w:t xml:space="preserve">Play the “Missing letter” game –show children/young people the sentence that tells them what anger is. </w:t>
            </w:r>
          </w:p>
          <w:p w14:paraId="2018D734" w14:textId="77777777" w:rsidR="005B76F3" w:rsidRPr="004D240B" w:rsidRDefault="005B76F3" w:rsidP="005B76F3">
            <w:pPr>
              <w:pStyle w:val="ListParagraph"/>
              <w:numPr>
                <w:ilvl w:val="0"/>
                <w:numId w:val="2"/>
              </w:numPr>
            </w:pPr>
            <w:r>
              <w:t>Explain that some of the letters in the words are missing. Ask them to have a go at guessing what the words should say. Click the slide to reveal each word, one by one.</w:t>
            </w:r>
          </w:p>
          <w:p w14:paraId="7404BC48" w14:textId="77777777" w:rsidR="005B76F3" w:rsidRPr="005D3555" w:rsidRDefault="005B76F3" w:rsidP="005B76F3">
            <w:pPr>
              <w:pStyle w:val="ListParagraph"/>
              <w:numPr>
                <w:ilvl w:val="0"/>
                <w:numId w:val="10"/>
              </w:numPr>
              <w:rPr>
                <w:i/>
              </w:rPr>
            </w:pPr>
            <w:r>
              <w:t xml:space="preserve">The definition is: </w:t>
            </w:r>
            <w:r w:rsidRPr="005D3555">
              <w:rPr>
                <w:rFonts w:ascii="Arial" w:hAnsi="Arial" w:cs="Arial"/>
                <w:i/>
                <w:iCs/>
              </w:rPr>
              <w:t>“</w:t>
            </w:r>
            <w:r w:rsidRPr="005D3555">
              <w:rPr>
                <w:i/>
              </w:rPr>
              <w:t>a strong feeling of being upset or annoyed”</w:t>
            </w:r>
            <w:r>
              <w:t xml:space="preserve"> </w:t>
            </w:r>
          </w:p>
          <w:p w14:paraId="74B8008D" w14:textId="77777777" w:rsidR="005B76F3" w:rsidRPr="00AD6C67" w:rsidRDefault="005B76F3" w:rsidP="005B76F3">
            <w:pPr>
              <w:pStyle w:val="ListParagraph"/>
              <w:numPr>
                <w:ilvl w:val="0"/>
                <w:numId w:val="10"/>
              </w:numPr>
              <w:rPr>
                <w:i/>
              </w:rPr>
            </w:pPr>
            <w:r>
              <w:t xml:space="preserve">Explain that anger can be a </w:t>
            </w:r>
            <w:r w:rsidRPr="004D0DA9">
              <w:rPr>
                <w:b/>
              </w:rPr>
              <w:t>reaction</w:t>
            </w:r>
            <w:r>
              <w:t xml:space="preserve"> to something or</w:t>
            </w:r>
            <w:r w:rsidRPr="004D0DA9">
              <w:rPr>
                <w:b/>
              </w:rPr>
              <w:t xml:space="preserve"> just something that we feel </w:t>
            </w:r>
            <w:r>
              <w:t>but we don’t know why.</w:t>
            </w:r>
          </w:p>
          <w:p w14:paraId="51FA1EBA" w14:textId="77777777" w:rsidR="005B76F3" w:rsidRDefault="005B76F3" w:rsidP="005B76F3">
            <w:pPr>
              <w:pStyle w:val="ListParagraph"/>
              <w:numPr>
                <w:ilvl w:val="0"/>
                <w:numId w:val="10"/>
              </w:numPr>
            </w:pPr>
            <w:r>
              <w:lastRenderedPageBreak/>
              <w:t xml:space="preserve">Ask children/young people to shout out words that link to anger </w:t>
            </w:r>
            <w:proofErr w:type="gramStart"/>
            <w:r>
              <w:t>e.g.</w:t>
            </w:r>
            <w:proofErr w:type="gramEnd"/>
            <w:r>
              <w:t xml:space="preserve"> furious, cross, etc. </w:t>
            </w:r>
          </w:p>
          <w:p w14:paraId="0379A901" w14:textId="77777777" w:rsidR="005B76F3" w:rsidRDefault="005B76F3" w:rsidP="005B76F3">
            <w:pPr>
              <w:pStyle w:val="ListParagraph"/>
              <w:numPr>
                <w:ilvl w:val="0"/>
                <w:numId w:val="10"/>
              </w:numPr>
            </w:pPr>
            <w:r>
              <w:t xml:space="preserve">Ask children/young people if they have ever felt like any of these words (thumbs up/thumbs down to show). Reassure them that everyone </w:t>
            </w:r>
            <w:proofErr w:type="gramStart"/>
            <w:r>
              <w:t>does</w:t>
            </w:r>
            <w:proofErr w:type="gramEnd"/>
            <w:r>
              <w:t xml:space="preserve"> and that anger is a normal human emotion that everyone experiences at times.</w:t>
            </w:r>
          </w:p>
          <w:p w14:paraId="6D554043" w14:textId="77777777" w:rsidR="005B76F3" w:rsidRPr="00100790" w:rsidRDefault="005B76F3" w:rsidP="00ED58D0">
            <w:pPr>
              <w:pStyle w:val="ListParagraph"/>
              <w:ind w:left="360"/>
            </w:pPr>
          </w:p>
        </w:tc>
        <w:tc>
          <w:tcPr>
            <w:tcW w:w="2649" w:type="dxa"/>
            <w:shd w:val="clear" w:color="auto" w:fill="auto"/>
          </w:tcPr>
          <w:p w14:paraId="7A8F2D51" w14:textId="77777777" w:rsidR="005B76F3" w:rsidRPr="00C95B32" w:rsidRDefault="005B76F3" w:rsidP="00ED58D0">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61CA7AAE" w14:textId="77777777" w:rsidR="005B76F3" w:rsidRPr="00852C42" w:rsidRDefault="005B76F3" w:rsidP="00ED58D0">
            <w:pPr>
              <w:rPr>
                <w:b/>
                <w:bCs/>
                <w:color w:val="000000" w:themeColor="text1"/>
              </w:rPr>
            </w:pPr>
          </w:p>
          <w:p w14:paraId="2FD14199" w14:textId="77777777" w:rsidR="005B76F3" w:rsidRPr="00852C42" w:rsidRDefault="005B76F3" w:rsidP="005B76F3">
            <w:pPr>
              <w:pStyle w:val="ListParagraph"/>
              <w:numPr>
                <w:ilvl w:val="0"/>
                <w:numId w:val="7"/>
              </w:numPr>
              <w:rPr>
                <w:b/>
                <w:bCs/>
                <w:color w:val="000000" w:themeColor="text1"/>
              </w:rPr>
            </w:pPr>
            <w:r>
              <w:t xml:space="preserve">PowerPoint slide 3 </w:t>
            </w:r>
            <w:r w:rsidRPr="00852C42">
              <w:t xml:space="preserve">(to </w:t>
            </w:r>
            <w:r w:rsidRPr="00852C42">
              <w:rPr>
                <w:color w:val="7030A0"/>
              </w:rPr>
              <w:t>display on smartboard</w:t>
            </w:r>
            <w:r>
              <w:t xml:space="preserve"> or </w:t>
            </w:r>
            <w:r w:rsidRPr="00852C42">
              <w:rPr>
                <w:color w:val="00B0F0"/>
              </w:rPr>
              <w:t>screenshare</w:t>
            </w:r>
            <w:r w:rsidRPr="00852C42">
              <w:t>).</w:t>
            </w:r>
            <w:r>
              <w:t xml:space="preserve"> </w:t>
            </w:r>
          </w:p>
          <w:p w14:paraId="09CE6300" w14:textId="77777777" w:rsidR="005B76F3" w:rsidRPr="00100790" w:rsidRDefault="005B76F3" w:rsidP="00ED58D0">
            <w:pPr>
              <w:pStyle w:val="ListParagraph"/>
              <w:ind w:left="360"/>
            </w:pPr>
          </w:p>
        </w:tc>
      </w:tr>
      <w:tr w:rsidR="005B76F3" w:rsidRPr="0068422A" w14:paraId="66896B33" w14:textId="77777777" w:rsidTr="00ED58D0">
        <w:tc>
          <w:tcPr>
            <w:tcW w:w="3220" w:type="dxa"/>
            <w:shd w:val="clear" w:color="auto" w:fill="auto"/>
          </w:tcPr>
          <w:p w14:paraId="425F45C0" w14:textId="77777777" w:rsidR="005B76F3" w:rsidRDefault="005B76F3" w:rsidP="00ED58D0">
            <w:pPr>
              <w:rPr>
                <w:b/>
              </w:rPr>
            </w:pPr>
            <w:r>
              <w:rPr>
                <w:b/>
              </w:rPr>
              <w:t>What makes us angry?</w:t>
            </w:r>
          </w:p>
          <w:p w14:paraId="5C039DDB" w14:textId="77777777" w:rsidR="005B76F3" w:rsidRDefault="005B76F3" w:rsidP="00ED58D0">
            <w:pPr>
              <w:rPr>
                <w:b/>
              </w:rPr>
            </w:pPr>
          </w:p>
          <w:p w14:paraId="11CBC2DD" w14:textId="77777777" w:rsidR="005B76F3" w:rsidRPr="00860B6B" w:rsidRDefault="005B76F3" w:rsidP="00ED58D0">
            <w:r w:rsidRPr="00860B6B">
              <w:t>(10 mins)</w:t>
            </w:r>
          </w:p>
        </w:tc>
        <w:tc>
          <w:tcPr>
            <w:tcW w:w="4621" w:type="dxa"/>
            <w:shd w:val="clear" w:color="auto" w:fill="auto"/>
          </w:tcPr>
          <w:p w14:paraId="50FF45C4" w14:textId="77777777" w:rsidR="005B76F3" w:rsidRDefault="005B76F3" w:rsidP="005B76F3">
            <w:pPr>
              <w:pStyle w:val="ListParagraph"/>
              <w:numPr>
                <w:ilvl w:val="0"/>
                <w:numId w:val="1"/>
              </w:numPr>
            </w:pPr>
            <w:r w:rsidRPr="005D3555">
              <w:rPr>
                <w:b/>
                <w:bCs/>
                <w:color w:val="00B050"/>
              </w:rPr>
              <w:t>If using printed accompanying resources:</w:t>
            </w:r>
            <w:r w:rsidRPr="005D3555">
              <w:rPr>
                <w:color w:val="00B050"/>
              </w:rPr>
              <w:t xml:space="preserve"> </w:t>
            </w:r>
            <w:r>
              <w:t xml:space="preserve">Give children/young people a “what makes you angry?” sheet. Ask them to write or draw some of the things that make them angry. </w:t>
            </w:r>
          </w:p>
          <w:p w14:paraId="6C2453DB" w14:textId="77777777" w:rsidR="005B76F3" w:rsidRDefault="005B76F3" w:rsidP="005B76F3">
            <w:pPr>
              <w:pStyle w:val="ListParagraph"/>
              <w:numPr>
                <w:ilvl w:val="0"/>
                <w:numId w:val="1"/>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Ask children/young people to write or draw the things that make them angry on a sheet of paper</w:t>
            </w:r>
          </w:p>
          <w:p w14:paraId="48B1E8BA" w14:textId="77777777" w:rsidR="005B76F3" w:rsidRDefault="005B76F3" w:rsidP="005B76F3">
            <w:pPr>
              <w:pStyle w:val="ListParagraph"/>
              <w:numPr>
                <w:ilvl w:val="0"/>
                <w:numId w:val="1"/>
              </w:numPr>
            </w:pPr>
            <w:r>
              <w:t>Ask children/young people to share their thoughts (if any of them would like to). Explain that sometimes, it can just help to share our feelings and get them out there.</w:t>
            </w:r>
          </w:p>
          <w:p w14:paraId="6C39FE43" w14:textId="77777777" w:rsidR="005B76F3" w:rsidRDefault="005B76F3" w:rsidP="00ED58D0">
            <w:pPr>
              <w:pStyle w:val="ListParagraph"/>
              <w:ind w:left="360"/>
            </w:pPr>
          </w:p>
        </w:tc>
        <w:tc>
          <w:tcPr>
            <w:tcW w:w="2649" w:type="dxa"/>
            <w:shd w:val="clear" w:color="auto" w:fill="auto"/>
          </w:tcPr>
          <w:p w14:paraId="07DC3040" w14:textId="77777777" w:rsidR="005B76F3" w:rsidRPr="00C95B32" w:rsidRDefault="005B76F3" w:rsidP="00ED58D0">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2533CDE9" w14:textId="77777777" w:rsidR="005B76F3" w:rsidRDefault="005B76F3" w:rsidP="00ED58D0">
            <w:pPr>
              <w:rPr>
                <w:b/>
                <w:bCs/>
                <w:color w:val="00B050"/>
              </w:rPr>
            </w:pPr>
          </w:p>
          <w:p w14:paraId="4F6F2222" w14:textId="77777777" w:rsidR="005B76F3" w:rsidRDefault="005B76F3" w:rsidP="00ED58D0">
            <w:pPr>
              <w:rPr>
                <w:color w:val="00B050"/>
              </w:rPr>
            </w:pPr>
            <w:r w:rsidRPr="0027204C">
              <w:rPr>
                <w:b/>
                <w:bCs/>
                <w:color w:val="00B050"/>
              </w:rPr>
              <w:t>If using printed accompanying resources:</w:t>
            </w:r>
            <w:r w:rsidRPr="0027204C">
              <w:rPr>
                <w:color w:val="00B050"/>
              </w:rPr>
              <w:t xml:space="preserve"> </w:t>
            </w:r>
          </w:p>
          <w:p w14:paraId="757D5EEB" w14:textId="317BFFEA" w:rsidR="005B76F3" w:rsidRPr="0027204C" w:rsidRDefault="005B76F3" w:rsidP="005B76F3">
            <w:pPr>
              <w:pStyle w:val="ListParagraph"/>
              <w:numPr>
                <w:ilvl w:val="0"/>
                <w:numId w:val="9"/>
              </w:numPr>
            </w:pPr>
            <w:r w:rsidRPr="00BC7DD1">
              <w:t xml:space="preserve">“What makes you angry?” </w:t>
            </w:r>
            <w:r w:rsidR="007A5DBD">
              <w:t>(</w:t>
            </w:r>
            <w:hyperlink r:id="rId8" w:history="1">
              <w:r w:rsidR="007A5DBD" w:rsidRPr="007A5DBD">
                <w:rPr>
                  <w:rStyle w:val="Hyperlink"/>
                </w:rPr>
                <w:t>click here</w:t>
              </w:r>
            </w:hyperlink>
            <w:r w:rsidR="007A5DBD">
              <w:t xml:space="preserve">) </w:t>
            </w:r>
            <w:r w:rsidRPr="0027204C">
              <w:t xml:space="preserve">printed sheets. </w:t>
            </w:r>
          </w:p>
          <w:p w14:paraId="65AF6524" w14:textId="77777777" w:rsidR="005B76F3" w:rsidRDefault="005B76F3" w:rsidP="005B76F3">
            <w:pPr>
              <w:pStyle w:val="ListParagraph"/>
              <w:numPr>
                <w:ilvl w:val="0"/>
                <w:numId w:val="4"/>
              </w:numPr>
            </w:pPr>
            <w:r>
              <w:t>Pens/pencils.</w:t>
            </w:r>
          </w:p>
          <w:p w14:paraId="14C7F504" w14:textId="77777777" w:rsidR="005B76F3" w:rsidRDefault="005B76F3" w:rsidP="00ED58D0"/>
          <w:p w14:paraId="560F533F" w14:textId="77777777" w:rsidR="005B76F3" w:rsidRDefault="005B76F3" w:rsidP="00ED58D0">
            <w:pPr>
              <w:rPr>
                <w:b/>
                <w:bCs/>
                <w:color w:val="FFC000"/>
              </w:rPr>
            </w:pPr>
            <w:r w:rsidRPr="0027204C">
              <w:rPr>
                <w:b/>
                <w:bCs/>
                <w:color w:val="FFC000"/>
              </w:rPr>
              <w:t xml:space="preserve">If not using printed accompanying resources: </w:t>
            </w:r>
          </w:p>
          <w:p w14:paraId="24F98BF4" w14:textId="77777777" w:rsidR="005B76F3" w:rsidRPr="0027204C" w:rsidRDefault="005B76F3" w:rsidP="005B76F3">
            <w:pPr>
              <w:pStyle w:val="ListParagraph"/>
              <w:numPr>
                <w:ilvl w:val="0"/>
                <w:numId w:val="8"/>
              </w:numPr>
            </w:pPr>
            <w:r w:rsidRPr="0027204C">
              <w:t>Blank paper.</w:t>
            </w:r>
          </w:p>
          <w:p w14:paraId="147AD0FB" w14:textId="77777777" w:rsidR="005B76F3" w:rsidRPr="00C95B32" w:rsidRDefault="005B76F3" w:rsidP="005B76F3">
            <w:pPr>
              <w:pStyle w:val="ListParagraph"/>
              <w:numPr>
                <w:ilvl w:val="0"/>
                <w:numId w:val="5"/>
              </w:numPr>
            </w:pPr>
            <w:r>
              <w:t>Pens/pencils.</w:t>
            </w:r>
          </w:p>
          <w:p w14:paraId="46AFEFA5" w14:textId="77777777" w:rsidR="005B76F3" w:rsidRPr="0068422A" w:rsidRDefault="005B76F3" w:rsidP="00ED58D0">
            <w:pPr>
              <w:pStyle w:val="NormalWeb"/>
              <w:rPr>
                <w:rFonts w:ascii="Tahoma" w:hAnsi="Tahoma" w:cs="Tahoma"/>
                <w:sz w:val="17"/>
                <w:szCs w:val="17"/>
              </w:rPr>
            </w:pPr>
          </w:p>
        </w:tc>
      </w:tr>
      <w:tr w:rsidR="005B76F3" w:rsidRPr="003564A8" w14:paraId="26DC5670" w14:textId="77777777" w:rsidTr="00ED58D0">
        <w:tc>
          <w:tcPr>
            <w:tcW w:w="3220" w:type="dxa"/>
            <w:shd w:val="clear" w:color="auto" w:fill="auto"/>
          </w:tcPr>
          <w:p w14:paraId="40E270B3" w14:textId="77777777" w:rsidR="005B76F3" w:rsidRDefault="005B76F3" w:rsidP="00ED58D0">
            <w:pPr>
              <w:rPr>
                <w:b/>
              </w:rPr>
            </w:pPr>
            <w:r>
              <w:rPr>
                <w:b/>
              </w:rPr>
              <w:t>How does it feel?</w:t>
            </w:r>
          </w:p>
          <w:p w14:paraId="4A0A4F74" w14:textId="77777777" w:rsidR="005B76F3" w:rsidRDefault="005B76F3" w:rsidP="00ED58D0">
            <w:pPr>
              <w:rPr>
                <w:b/>
              </w:rPr>
            </w:pPr>
          </w:p>
          <w:p w14:paraId="0896F979" w14:textId="77777777" w:rsidR="005B76F3" w:rsidRPr="00860B6B" w:rsidRDefault="005B76F3" w:rsidP="00ED58D0">
            <w:r w:rsidRPr="00860B6B">
              <w:t>(10 mins)</w:t>
            </w:r>
            <w:r>
              <w:rPr>
                <w:b/>
                <w:bCs/>
                <w:noProof/>
              </w:rPr>
              <w:t xml:space="preserve"> </w:t>
            </w:r>
          </w:p>
        </w:tc>
        <w:tc>
          <w:tcPr>
            <w:tcW w:w="4621" w:type="dxa"/>
            <w:shd w:val="clear" w:color="auto" w:fill="auto"/>
          </w:tcPr>
          <w:p w14:paraId="22ED52C0" w14:textId="77777777" w:rsidR="005B76F3" w:rsidRDefault="005B76F3" w:rsidP="005B76F3">
            <w:pPr>
              <w:pStyle w:val="ListParagraph"/>
              <w:numPr>
                <w:ilvl w:val="0"/>
                <w:numId w:val="1"/>
              </w:numPr>
            </w:pPr>
            <w:r>
              <w:t>Explain to children/young people that now we have looked at what anger is, and what makes us feel like that, we need to be able to recognise when we are feeling angry. This will help us to spot the signs and stop it before it gets out of control.</w:t>
            </w:r>
          </w:p>
          <w:p w14:paraId="058C67A5" w14:textId="77777777" w:rsidR="005B76F3" w:rsidRDefault="005B76F3" w:rsidP="005B76F3">
            <w:pPr>
              <w:pStyle w:val="ListParagraph"/>
              <w:numPr>
                <w:ilvl w:val="0"/>
                <w:numId w:val="1"/>
              </w:numPr>
            </w:pPr>
            <w:r>
              <w:t xml:space="preserve">Explain that our body and our minds tell us when we are feeling angry. We need to be able to spot these clues. </w:t>
            </w:r>
          </w:p>
          <w:p w14:paraId="7670DAE3" w14:textId="77777777" w:rsidR="005B76F3" w:rsidRDefault="005B76F3" w:rsidP="005B76F3">
            <w:pPr>
              <w:pStyle w:val="ListParagraph"/>
              <w:numPr>
                <w:ilvl w:val="0"/>
                <w:numId w:val="1"/>
              </w:numPr>
            </w:pPr>
            <w:r>
              <w:t xml:space="preserve">Do a “true or false” quiz to get children/young people thinking about the clues that our bodies and minds give us to tell us that </w:t>
            </w:r>
            <w:r>
              <w:lastRenderedPageBreak/>
              <w:t>we are angry. Ask them to put their thumbs up for true, or down for false.</w:t>
            </w:r>
          </w:p>
          <w:p w14:paraId="628A2E46" w14:textId="77777777" w:rsidR="005B76F3" w:rsidRDefault="005B76F3" w:rsidP="00ED58D0"/>
          <w:p w14:paraId="6A1E1E5A" w14:textId="77777777" w:rsidR="005B76F3" w:rsidRDefault="005B76F3" w:rsidP="00ED58D0"/>
          <w:p w14:paraId="207F4441" w14:textId="77777777" w:rsidR="005B76F3" w:rsidRDefault="005B76F3" w:rsidP="00ED58D0"/>
          <w:p w14:paraId="4D6A381F" w14:textId="77777777" w:rsidR="005B76F3" w:rsidRPr="004D240B" w:rsidRDefault="005B76F3" w:rsidP="00ED58D0"/>
          <w:p w14:paraId="7EF7D42D" w14:textId="77777777" w:rsidR="005B76F3" w:rsidRPr="00900275" w:rsidRDefault="005B76F3" w:rsidP="005B76F3">
            <w:pPr>
              <w:pStyle w:val="ListParagraph"/>
              <w:numPr>
                <w:ilvl w:val="0"/>
                <w:numId w:val="1"/>
              </w:numPr>
              <w:rPr>
                <w:b/>
                <w:bCs/>
              </w:rPr>
            </w:pPr>
            <w:r w:rsidRPr="00900275">
              <w:rPr>
                <w:b/>
                <w:bCs/>
              </w:rPr>
              <w:t xml:space="preserve">Quiz </w:t>
            </w:r>
            <w:r>
              <w:rPr>
                <w:b/>
                <w:bCs/>
              </w:rPr>
              <w:t>statements</w:t>
            </w:r>
            <w:r w:rsidRPr="00900275">
              <w:rPr>
                <w:b/>
                <w:bCs/>
              </w:rPr>
              <w:t>:</w:t>
            </w:r>
          </w:p>
          <w:p w14:paraId="0493B72A" w14:textId="77777777" w:rsidR="005B76F3" w:rsidRDefault="005B76F3" w:rsidP="005B76F3">
            <w:pPr>
              <w:pStyle w:val="ListParagraph"/>
              <w:numPr>
                <w:ilvl w:val="1"/>
                <w:numId w:val="1"/>
              </w:numPr>
            </w:pPr>
            <w:r>
              <w:t xml:space="preserve">Your heart is beating </w:t>
            </w:r>
            <w:proofErr w:type="gramStart"/>
            <w:r>
              <w:t>really fast</w:t>
            </w:r>
            <w:proofErr w:type="gramEnd"/>
            <w:r>
              <w:t xml:space="preserve"> (True)</w:t>
            </w:r>
          </w:p>
          <w:p w14:paraId="31E680A1" w14:textId="77777777" w:rsidR="005B76F3" w:rsidRDefault="005B76F3" w:rsidP="005B76F3">
            <w:pPr>
              <w:pStyle w:val="ListParagraph"/>
              <w:numPr>
                <w:ilvl w:val="1"/>
                <w:numId w:val="1"/>
              </w:numPr>
            </w:pPr>
            <w:r>
              <w:t>Your muscles feel nice and relaxed (False)</w:t>
            </w:r>
          </w:p>
          <w:p w14:paraId="72E16711" w14:textId="77777777" w:rsidR="005B76F3" w:rsidRDefault="005B76F3" w:rsidP="005B76F3">
            <w:pPr>
              <w:pStyle w:val="ListParagraph"/>
              <w:numPr>
                <w:ilvl w:val="1"/>
                <w:numId w:val="1"/>
              </w:numPr>
            </w:pPr>
            <w:r>
              <w:t>Your brain is full of furious thoughts (True)</w:t>
            </w:r>
          </w:p>
          <w:p w14:paraId="4C3BFB6C" w14:textId="77777777" w:rsidR="005B76F3" w:rsidRDefault="005B76F3" w:rsidP="005B76F3">
            <w:pPr>
              <w:pStyle w:val="ListParagraph"/>
              <w:numPr>
                <w:ilvl w:val="1"/>
                <w:numId w:val="1"/>
              </w:numPr>
            </w:pPr>
            <w:r>
              <w:t>Your breathing is slow and steady (False)</w:t>
            </w:r>
          </w:p>
          <w:p w14:paraId="34294F01" w14:textId="77777777" w:rsidR="005B76F3" w:rsidRDefault="005B76F3" w:rsidP="005B76F3">
            <w:pPr>
              <w:pStyle w:val="ListParagraph"/>
              <w:numPr>
                <w:ilvl w:val="1"/>
                <w:numId w:val="1"/>
              </w:numPr>
            </w:pPr>
            <w:r>
              <w:t>You feel hot (True)</w:t>
            </w:r>
          </w:p>
          <w:p w14:paraId="2FC89B00" w14:textId="77777777" w:rsidR="005B76F3" w:rsidRDefault="005B76F3" w:rsidP="005B76F3">
            <w:pPr>
              <w:pStyle w:val="ListParagraph"/>
              <w:numPr>
                <w:ilvl w:val="1"/>
                <w:numId w:val="1"/>
              </w:numPr>
            </w:pPr>
            <w:r>
              <w:t>Your stomach is swirling (True)</w:t>
            </w:r>
          </w:p>
          <w:p w14:paraId="3DEF2D56" w14:textId="77777777" w:rsidR="005B76F3" w:rsidRDefault="005B76F3" w:rsidP="005B76F3">
            <w:pPr>
              <w:pStyle w:val="ListParagraph"/>
              <w:numPr>
                <w:ilvl w:val="0"/>
                <w:numId w:val="1"/>
              </w:numPr>
            </w:pPr>
            <w:r>
              <w:t xml:space="preserve">Remind children/young people that we all react differently when we are angry – we might only get some of these clues. However, these are the common ones that lots of people feel. </w:t>
            </w:r>
          </w:p>
          <w:p w14:paraId="1BAB0A05" w14:textId="77777777" w:rsidR="005B76F3" w:rsidRPr="003564A8" w:rsidRDefault="005B76F3" w:rsidP="005B76F3">
            <w:pPr>
              <w:pStyle w:val="ListParagraph"/>
              <w:numPr>
                <w:ilvl w:val="0"/>
                <w:numId w:val="1"/>
              </w:numPr>
            </w:pPr>
            <w:r>
              <w:t>Ask children/young people if they get any other clues when they feel angry. Share ideas.</w:t>
            </w:r>
          </w:p>
          <w:p w14:paraId="0BAC2A20" w14:textId="77777777" w:rsidR="005B76F3" w:rsidRDefault="005B76F3" w:rsidP="005B76F3">
            <w:pPr>
              <w:pStyle w:val="ListParagraph"/>
              <w:numPr>
                <w:ilvl w:val="0"/>
                <w:numId w:val="1"/>
              </w:numPr>
            </w:pPr>
            <w:r>
              <w:t xml:space="preserve">Explain that </w:t>
            </w:r>
            <w:proofErr w:type="gramStart"/>
            <w:r>
              <w:t>all of</w:t>
            </w:r>
            <w:proofErr w:type="gramEnd"/>
            <w:r>
              <w:t xml:space="preserve"> the above things happen as, when we feel angry, a hormone called “adrenalin” goes into our bloodstream. Adrenalin gets us ready to have the energy to “fight or run”.</w:t>
            </w:r>
          </w:p>
          <w:p w14:paraId="66D8CBF7" w14:textId="77777777" w:rsidR="005B76F3" w:rsidRDefault="005B76F3" w:rsidP="00ED58D0">
            <w:pPr>
              <w:pStyle w:val="ListParagraph"/>
              <w:ind w:left="360"/>
            </w:pPr>
          </w:p>
        </w:tc>
        <w:tc>
          <w:tcPr>
            <w:tcW w:w="2649" w:type="dxa"/>
            <w:shd w:val="clear" w:color="auto" w:fill="auto"/>
          </w:tcPr>
          <w:p w14:paraId="2615A15E" w14:textId="77777777" w:rsidR="005B76F3" w:rsidRPr="003564A8" w:rsidRDefault="005B76F3" w:rsidP="005B76F3">
            <w:pPr>
              <w:pStyle w:val="ListParagraph"/>
              <w:numPr>
                <w:ilvl w:val="0"/>
                <w:numId w:val="1"/>
              </w:numPr>
            </w:pPr>
            <w:r w:rsidRPr="003564A8">
              <w:lastRenderedPageBreak/>
              <w:t>No resources needed.</w:t>
            </w:r>
          </w:p>
        </w:tc>
      </w:tr>
      <w:tr w:rsidR="005B76F3" w:rsidRPr="002452DE" w14:paraId="17668908" w14:textId="77777777" w:rsidTr="00ED58D0">
        <w:tc>
          <w:tcPr>
            <w:tcW w:w="3220" w:type="dxa"/>
            <w:shd w:val="clear" w:color="auto" w:fill="auto"/>
          </w:tcPr>
          <w:p w14:paraId="6DECBE82" w14:textId="77777777" w:rsidR="005B76F3" w:rsidRDefault="005B76F3" w:rsidP="00ED58D0">
            <w:pPr>
              <w:rPr>
                <w:b/>
              </w:rPr>
            </w:pPr>
            <w:r>
              <w:rPr>
                <w:b/>
              </w:rPr>
              <w:t xml:space="preserve">What should we do if we feel angry? </w:t>
            </w:r>
          </w:p>
          <w:p w14:paraId="2E55676E" w14:textId="77777777" w:rsidR="005B76F3" w:rsidRDefault="005B76F3" w:rsidP="00ED58D0">
            <w:pPr>
              <w:rPr>
                <w:b/>
              </w:rPr>
            </w:pPr>
          </w:p>
          <w:p w14:paraId="1D6DB783" w14:textId="77777777" w:rsidR="005B76F3" w:rsidRPr="000B1109" w:rsidRDefault="005B76F3" w:rsidP="00ED58D0">
            <w:r>
              <w:t>(20</w:t>
            </w:r>
            <w:r w:rsidRPr="000B1109">
              <w:t xml:space="preserve"> mins)</w:t>
            </w:r>
            <w:r>
              <w:rPr>
                <w:b/>
                <w:bCs/>
                <w:noProof/>
              </w:rPr>
              <w:t xml:space="preserve"> </w:t>
            </w:r>
          </w:p>
        </w:tc>
        <w:tc>
          <w:tcPr>
            <w:tcW w:w="4621" w:type="dxa"/>
            <w:shd w:val="clear" w:color="auto" w:fill="auto"/>
          </w:tcPr>
          <w:p w14:paraId="1525DA2F" w14:textId="77777777" w:rsidR="005B76F3" w:rsidRDefault="005B76F3" w:rsidP="005B76F3">
            <w:pPr>
              <w:pStyle w:val="ListParagraph"/>
              <w:numPr>
                <w:ilvl w:val="0"/>
                <w:numId w:val="1"/>
              </w:numPr>
            </w:pPr>
            <w:r>
              <w:t xml:space="preserve">Explain to children/young people that what we do next, once we realise that we are feeling angry, is </w:t>
            </w:r>
            <w:proofErr w:type="gramStart"/>
            <w:r>
              <w:t>really important</w:t>
            </w:r>
            <w:proofErr w:type="gramEnd"/>
            <w:r>
              <w:t xml:space="preserve">. Stress that we can’t always control the things that make us angry (and we can’t stop the adrenalin from coming) but we can control our </w:t>
            </w:r>
            <w:r w:rsidRPr="007349B3">
              <w:rPr>
                <w:b/>
              </w:rPr>
              <w:t>reactions</w:t>
            </w:r>
            <w:r>
              <w:t xml:space="preserve"> to them.</w:t>
            </w:r>
          </w:p>
          <w:p w14:paraId="682FFC63" w14:textId="77777777" w:rsidR="005B76F3" w:rsidRDefault="005B76F3" w:rsidP="005B76F3">
            <w:pPr>
              <w:pStyle w:val="ListParagraph"/>
              <w:numPr>
                <w:ilvl w:val="0"/>
                <w:numId w:val="2"/>
              </w:numPr>
            </w:pPr>
            <w:r>
              <w:t xml:space="preserve">Explain that there are positive and negative reactions. The </w:t>
            </w:r>
            <w:r>
              <w:rPr>
                <w:b/>
              </w:rPr>
              <w:lastRenderedPageBreak/>
              <w:t xml:space="preserve">negative </w:t>
            </w:r>
            <w:r w:rsidRPr="007349B3">
              <w:rPr>
                <w:b/>
              </w:rPr>
              <w:t>reactions</w:t>
            </w:r>
            <w:r>
              <w:t xml:space="preserve"> are things that we </w:t>
            </w:r>
            <w:r w:rsidRPr="007349B3">
              <w:rPr>
                <w:b/>
              </w:rPr>
              <w:t>should not do</w:t>
            </w:r>
            <w:r>
              <w:t xml:space="preserve"> when we are angry. Display slide 4 and ask children/young people for their ideas on these. Ensure that the following themes are all covered </w:t>
            </w:r>
            <w:proofErr w:type="gramStart"/>
            <w:r>
              <w:t>i.e.</w:t>
            </w:r>
            <w:proofErr w:type="gramEnd"/>
            <w:r>
              <w:t xml:space="preserve"> we should not:</w:t>
            </w:r>
          </w:p>
          <w:p w14:paraId="13F24E77" w14:textId="77777777" w:rsidR="005B76F3" w:rsidRDefault="005B76F3" w:rsidP="005B76F3">
            <w:pPr>
              <w:pStyle w:val="ListParagraph"/>
              <w:numPr>
                <w:ilvl w:val="1"/>
                <w:numId w:val="2"/>
              </w:numPr>
            </w:pPr>
            <w:r w:rsidRPr="00537583">
              <w:t>hurt ourselves</w:t>
            </w:r>
            <w:r>
              <w:t>.</w:t>
            </w:r>
          </w:p>
          <w:p w14:paraId="51B8DF4E" w14:textId="77777777" w:rsidR="005B76F3" w:rsidRDefault="005B76F3" w:rsidP="005B76F3">
            <w:pPr>
              <w:pStyle w:val="ListParagraph"/>
              <w:numPr>
                <w:ilvl w:val="1"/>
                <w:numId w:val="2"/>
              </w:numPr>
            </w:pPr>
            <w:r w:rsidRPr="00537583">
              <w:t xml:space="preserve">hurt </w:t>
            </w:r>
            <w:r>
              <w:t>other people (physically or with words).</w:t>
            </w:r>
          </w:p>
          <w:p w14:paraId="3C5B9664" w14:textId="77777777" w:rsidR="005B76F3" w:rsidRPr="00537583" w:rsidRDefault="005B76F3" w:rsidP="005B76F3">
            <w:pPr>
              <w:pStyle w:val="ListParagraph"/>
              <w:numPr>
                <w:ilvl w:val="1"/>
                <w:numId w:val="2"/>
              </w:numPr>
            </w:pPr>
            <w:r>
              <w:t>damage things/property.</w:t>
            </w:r>
          </w:p>
          <w:p w14:paraId="20A5591D" w14:textId="77777777" w:rsidR="005B76F3" w:rsidRDefault="005B76F3" w:rsidP="005B76F3">
            <w:pPr>
              <w:pStyle w:val="ListParagraph"/>
              <w:numPr>
                <w:ilvl w:val="0"/>
                <w:numId w:val="1"/>
              </w:numPr>
            </w:pPr>
            <w:r>
              <w:t xml:space="preserve">Explain to children/young people that there are 2 </w:t>
            </w:r>
            <w:r w:rsidRPr="00DB5614">
              <w:rPr>
                <w:b/>
              </w:rPr>
              <w:t>positive</w:t>
            </w:r>
            <w:r>
              <w:t xml:space="preserve"> things that they </w:t>
            </w:r>
            <w:r w:rsidRPr="0067542B">
              <w:rPr>
                <w:b/>
              </w:rPr>
              <w:t>should try to</w:t>
            </w:r>
            <w:r>
              <w:t xml:space="preserve"> do (display slide 5):</w:t>
            </w:r>
          </w:p>
          <w:p w14:paraId="02587EC3" w14:textId="77777777" w:rsidR="005B76F3" w:rsidRDefault="005B76F3" w:rsidP="005B76F3">
            <w:pPr>
              <w:pStyle w:val="ListParagraph"/>
              <w:numPr>
                <w:ilvl w:val="1"/>
                <w:numId w:val="1"/>
              </w:numPr>
            </w:pPr>
            <w:r>
              <w:t>Let our anger out safely.</w:t>
            </w:r>
          </w:p>
          <w:p w14:paraId="1803AE6C" w14:textId="77777777" w:rsidR="005B76F3" w:rsidRDefault="005B76F3" w:rsidP="005B76F3">
            <w:pPr>
              <w:pStyle w:val="ListParagraph"/>
              <w:numPr>
                <w:ilvl w:val="1"/>
                <w:numId w:val="1"/>
              </w:numPr>
            </w:pPr>
            <w:r>
              <w:t>Feel calmer.</w:t>
            </w:r>
          </w:p>
          <w:p w14:paraId="604725D3" w14:textId="77777777" w:rsidR="005B76F3" w:rsidRDefault="005B76F3" w:rsidP="005B76F3">
            <w:pPr>
              <w:pStyle w:val="ListParagraph"/>
              <w:numPr>
                <w:ilvl w:val="0"/>
                <w:numId w:val="1"/>
              </w:numPr>
            </w:pPr>
            <w:r w:rsidRPr="00CF0BE0">
              <w:rPr>
                <w:b/>
                <w:bCs/>
                <w:color w:val="00B050"/>
              </w:rPr>
              <w:t xml:space="preserve">If using printed accompanying resources: </w:t>
            </w:r>
            <w:r>
              <w:t>Give children/young people “letting anger out safely and feeling calm” sheets. Ask them to fill them in, writing or drawing their ideas for how they could:</w:t>
            </w:r>
          </w:p>
          <w:p w14:paraId="2482F029" w14:textId="77777777" w:rsidR="005B76F3" w:rsidRDefault="005B76F3" w:rsidP="005B76F3">
            <w:pPr>
              <w:pStyle w:val="ListParagraph"/>
              <w:numPr>
                <w:ilvl w:val="1"/>
                <w:numId w:val="1"/>
              </w:numPr>
            </w:pPr>
            <w:r>
              <w:t xml:space="preserve">let their anger out safely </w:t>
            </w:r>
            <w:proofErr w:type="gramStart"/>
            <w:r>
              <w:t>e.g.</w:t>
            </w:r>
            <w:proofErr w:type="gramEnd"/>
            <w:r>
              <w:t xml:space="preserve"> talking to someone, writing it down, hitting something soft and safe (like a pillow). </w:t>
            </w:r>
            <w:r w:rsidRPr="003F234B">
              <w:rPr>
                <w:b/>
                <w:i/>
                <w:u w:val="single"/>
              </w:rPr>
              <w:t>Focus on this</w:t>
            </w:r>
            <w:r>
              <w:t xml:space="preserve"> </w:t>
            </w:r>
            <w:r w:rsidRPr="003F234B">
              <w:rPr>
                <w:i/>
              </w:rPr>
              <w:t xml:space="preserve">if </w:t>
            </w:r>
            <w:r>
              <w:rPr>
                <w:i/>
              </w:rPr>
              <w:t>children/young people</w:t>
            </w:r>
            <w:r w:rsidRPr="003F234B">
              <w:rPr>
                <w:i/>
              </w:rPr>
              <w:t xml:space="preserve"> have already done the “feeling calm” segment in the Anxiety and Stress session.</w:t>
            </w:r>
          </w:p>
          <w:p w14:paraId="4E442CEF" w14:textId="77777777" w:rsidR="005B76F3" w:rsidRDefault="005B76F3" w:rsidP="005B76F3">
            <w:pPr>
              <w:pStyle w:val="ListParagraph"/>
              <w:numPr>
                <w:ilvl w:val="1"/>
                <w:numId w:val="1"/>
              </w:numPr>
            </w:pPr>
            <w:r>
              <w:t xml:space="preserve">feel calm again </w:t>
            </w:r>
            <w:proofErr w:type="gramStart"/>
            <w:r>
              <w:t>e.g.</w:t>
            </w:r>
            <w:proofErr w:type="gramEnd"/>
            <w:r>
              <w:t xml:space="preserve"> breathing deeply and slowly, listening to calming music.</w:t>
            </w:r>
            <w:r w:rsidRPr="003F234B">
              <w:rPr>
                <w:b/>
                <w:i/>
                <w:u w:val="single"/>
              </w:rPr>
              <w:t xml:space="preserve"> Use this as a reminder</w:t>
            </w:r>
            <w:r>
              <w:t xml:space="preserve"> </w:t>
            </w:r>
            <w:r w:rsidRPr="003F234B">
              <w:rPr>
                <w:i/>
              </w:rPr>
              <w:t xml:space="preserve">if </w:t>
            </w:r>
            <w:r>
              <w:rPr>
                <w:i/>
              </w:rPr>
              <w:t>children/young people</w:t>
            </w:r>
            <w:r w:rsidRPr="003F234B">
              <w:rPr>
                <w:i/>
              </w:rPr>
              <w:t xml:space="preserve"> have already done the “feeling calm” segment in the Anxiety and Stress session.</w:t>
            </w:r>
          </w:p>
          <w:p w14:paraId="287CB713" w14:textId="77777777" w:rsidR="005B76F3" w:rsidRDefault="005B76F3" w:rsidP="005B76F3">
            <w:pPr>
              <w:pStyle w:val="ListParagraph"/>
              <w:numPr>
                <w:ilvl w:val="0"/>
                <w:numId w:val="1"/>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 xml:space="preserve">Ask children/young people to write </w:t>
            </w:r>
            <w:r>
              <w:lastRenderedPageBreak/>
              <w:t>down, or draw, on a piece of paper the above.</w:t>
            </w:r>
          </w:p>
          <w:p w14:paraId="53881D1B" w14:textId="77777777" w:rsidR="005B76F3" w:rsidRDefault="005B76F3" w:rsidP="005B76F3">
            <w:pPr>
              <w:pStyle w:val="ListParagraph"/>
              <w:numPr>
                <w:ilvl w:val="0"/>
                <w:numId w:val="1"/>
              </w:numPr>
            </w:pPr>
            <w:r>
              <w:t xml:space="preserve">Ask children/young people to share their ideas (if they want to). Tell them that they might help other people by doing this! </w:t>
            </w:r>
          </w:p>
          <w:p w14:paraId="27D18068" w14:textId="77777777" w:rsidR="005B76F3" w:rsidRDefault="005B76F3" w:rsidP="005B76F3">
            <w:pPr>
              <w:pStyle w:val="ListParagraph"/>
              <w:numPr>
                <w:ilvl w:val="0"/>
                <w:numId w:val="1"/>
              </w:numPr>
            </w:pPr>
            <w:r>
              <w:t>Show children/young people the “5 simple steps to manage your anger” (4 minutes) to recap the session (on slide 6).</w:t>
            </w:r>
          </w:p>
          <w:p w14:paraId="2B37E954" w14:textId="77777777" w:rsidR="005B76F3" w:rsidRPr="00C30C66" w:rsidRDefault="005B76F3" w:rsidP="00ED58D0">
            <w:pPr>
              <w:pStyle w:val="ListParagraph"/>
              <w:ind w:left="360"/>
            </w:pPr>
          </w:p>
        </w:tc>
        <w:tc>
          <w:tcPr>
            <w:tcW w:w="2649" w:type="dxa"/>
            <w:shd w:val="clear" w:color="auto" w:fill="auto"/>
          </w:tcPr>
          <w:p w14:paraId="1AFF034D" w14:textId="77777777" w:rsidR="005B76F3" w:rsidRPr="00C95B32" w:rsidRDefault="005B76F3" w:rsidP="00ED58D0">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442E54E6" w14:textId="77777777" w:rsidR="005B76F3" w:rsidRDefault="005B76F3" w:rsidP="00ED58D0">
            <w:pPr>
              <w:pStyle w:val="ListParagraph"/>
              <w:ind w:left="360"/>
            </w:pPr>
          </w:p>
          <w:p w14:paraId="407BD0AC" w14:textId="77777777" w:rsidR="005B76F3" w:rsidRDefault="005B76F3" w:rsidP="005B76F3">
            <w:pPr>
              <w:pStyle w:val="ListParagraph"/>
              <w:numPr>
                <w:ilvl w:val="0"/>
                <w:numId w:val="3"/>
              </w:numPr>
            </w:pPr>
            <w:r>
              <w:t>PowerPoint slides 4-6</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69013D82" w14:textId="77777777" w:rsidR="005B76F3" w:rsidRDefault="005B76F3" w:rsidP="00ED58D0"/>
          <w:p w14:paraId="6FA19B0F" w14:textId="77777777" w:rsidR="005B76F3" w:rsidRDefault="005B76F3" w:rsidP="00ED58D0">
            <w:pPr>
              <w:rPr>
                <w:b/>
                <w:bCs/>
                <w:color w:val="00B050"/>
              </w:rPr>
            </w:pPr>
            <w:r w:rsidRPr="00C95B32">
              <w:rPr>
                <w:b/>
                <w:bCs/>
                <w:color w:val="00B050"/>
              </w:rPr>
              <w:lastRenderedPageBreak/>
              <w:t xml:space="preserve">If using </w:t>
            </w:r>
            <w:r>
              <w:rPr>
                <w:b/>
                <w:bCs/>
                <w:color w:val="00B050"/>
              </w:rPr>
              <w:t xml:space="preserve">printed </w:t>
            </w:r>
            <w:r w:rsidRPr="00C95B32">
              <w:rPr>
                <w:b/>
                <w:bCs/>
                <w:color w:val="00B050"/>
              </w:rPr>
              <w:t>accompanying resources:</w:t>
            </w:r>
            <w:r>
              <w:rPr>
                <w:b/>
                <w:bCs/>
                <w:color w:val="00B050"/>
              </w:rPr>
              <w:t xml:space="preserve"> </w:t>
            </w:r>
          </w:p>
          <w:p w14:paraId="25C691CD" w14:textId="3EBAA64E" w:rsidR="005B76F3" w:rsidRPr="002452DE" w:rsidRDefault="005B76F3" w:rsidP="005B76F3">
            <w:pPr>
              <w:pStyle w:val="ListParagraph"/>
              <w:numPr>
                <w:ilvl w:val="0"/>
                <w:numId w:val="3"/>
              </w:numPr>
            </w:pPr>
            <w:r w:rsidRPr="00086CC7">
              <w:rPr>
                <w:color w:val="000000" w:themeColor="text1"/>
              </w:rPr>
              <w:t>“</w:t>
            </w:r>
            <w:r>
              <w:rPr>
                <w:color w:val="000000" w:themeColor="text1"/>
              </w:rPr>
              <w:t>Letting anger out safely and fe</w:t>
            </w:r>
            <w:r w:rsidRPr="00086CC7">
              <w:rPr>
                <w:color w:val="000000" w:themeColor="text1"/>
              </w:rPr>
              <w:t xml:space="preserve">eling calm” </w:t>
            </w:r>
            <w:r w:rsidR="007A5DBD">
              <w:rPr>
                <w:color w:val="000000" w:themeColor="text1"/>
              </w:rPr>
              <w:t>(</w:t>
            </w:r>
            <w:hyperlink r:id="rId9" w:history="1">
              <w:r w:rsidR="007A5DBD" w:rsidRPr="007A5DBD">
                <w:rPr>
                  <w:rStyle w:val="Hyperlink"/>
                </w:rPr>
                <w:t>click here</w:t>
              </w:r>
            </w:hyperlink>
            <w:r w:rsidR="007A5DBD">
              <w:rPr>
                <w:color w:val="000000" w:themeColor="text1"/>
              </w:rPr>
              <w:t xml:space="preserve">) </w:t>
            </w:r>
            <w:r>
              <w:rPr>
                <w:color w:val="000000" w:themeColor="text1"/>
              </w:rPr>
              <w:t xml:space="preserve">printed sheets. </w:t>
            </w:r>
          </w:p>
          <w:p w14:paraId="4DD428FC" w14:textId="77777777" w:rsidR="005B76F3" w:rsidRPr="002452DE" w:rsidRDefault="005B76F3" w:rsidP="005B76F3">
            <w:pPr>
              <w:pStyle w:val="ListParagraph"/>
              <w:numPr>
                <w:ilvl w:val="0"/>
                <w:numId w:val="3"/>
              </w:numPr>
            </w:pPr>
            <w:r>
              <w:t>Pens/pencils.</w:t>
            </w:r>
          </w:p>
          <w:p w14:paraId="5F351846" w14:textId="77777777" w:rsidR="005B76F3" w:rsidRPr="00595E95" w:rsidRDefault="005B76F3" w:rsidP="00ED58D0">
            <w:pPr>
              <w:pStyle w:val="ListParagraph"/>
              <w:ind w:left="360"/>
            </w:pPr>
          </w:p>
          <w:p w14:paraId="12F10F46" w14:textId="77777777" w:rsidR="005B76F3" w:rsidRDefault="005B76F3" w:rsidP="00ED58D0">
            <w:pPr>
              <w:rPr>
                <w:b/>
                <w:bCs/>
                <w:color w:val="FFC000"/>
              </w:rPr>
            </w:pPr>
            <w:r w:rsidRPr="00F24DC2">
              <w:rPr>
                <w:b/>
                <w:bCs/>
                <w:color w:val="FFC000"/>
              </w:rPr>
              <w:t xml:space="preserve">If </w:t>
            </w:r>
            <w:r>
              <w:rPr>
                <w:b/>
                <w:bCs/>
                <w:color w:val="FFC000"/>
              </w:rPr>
              <w:t>not using printed</w:t>
            </w:r>
            <w:r w:rsidRPr="00F24DC2">
              <w:rPr>
                <w:b/>
                <w:bCs/>
                <w:color w:val="FFC000"/>
              </w:rPr>
              <w:t xml:space="preserve"> </w:t>
            </w:r>
            <w:r>
              <w:rPr>
                <w:b/>
                <w:bCs/>
                <w:color w:val="FFC000"/>
              </w:rPr>
              <w:t xml:space="preserve">accompanying </w:t>
            </w:r>
            <w:r w:rsidRPr="00F24DC2">
              <w:rPr>
                <w:b/>
                <w:bCs/>
                <w:color w:val="FFC000"/>
              </w:rPr>
              <w:t>resources:</w:t>
            </w:r>
          </w:p>
          <w:p w14:paraId="44E39BBD" w14:textId="77777777" w:rsidR="005B76F3" w:rsidRDefault="005B76F3" w:rsidP="005B76F3">
            <w:pPr>
              <w:pStyle w:val="ListParagraph"/>
              <w:numPr>
                <w:ilvl w:val="0"/>
                <w:numId w:val="3"/>
              </w:numPr>
            </w:pPr>
            <w:r>
              <w:t>Blank paper.</w:t>
            </w:r>
          </w:p>
          <w:p w14:paraId="6ADA7B0C" w14:textId="77777777" w:rsidR="005B76F3" w:rsidRPr="002452DE" w:rsidRDefault="005B76F3" w:rsidP="005B76F3">
            <w:pPr>
              <w:pStyle w:val="ListParagraph"/>
              <w:numPr>
                <w:ilvl w:val="0"/>
                <w:numId w:val="3"/>
              </w:numPr>
            </w:pPr>
            <w:r w:rsidRPr="002452DE">
              <w:t>Pens/pencils.</w:t>
            </w:r>
          </w:p>
          <w:p w14:paraId="5AAF6FF2" w14:textId="77777777" w:rsidR="005B76F3" w:rsidRPr="002452DE" w:rsidRDefault="005B76F3" w:rsidP="00ED58D0"/>
        </w:tc>
      </w:tr>
      <w:tr w:rsidR="005B76F3" w:rsidRPr="002452DE" w14:paraId="6D860AD2" w14:textId="77777777" w:rsidTr="00ED58D0">
        <w:tc>
          <w:tcPr>
            <w:tcW w:w="3220" w:type="dxa"/>
          </w:tcPr>
          <w:p w14:paraId="53A3C3E2" w14:textId="77777777" w:rsidR="005B76F3" w:rsidRPr="00666E60" w:rsidRDefault="005B76F3" w:rsidP="00ED58D0">
            <w:pPr>
              <w:rPr>
                <w:b/>
              </w:rPr>
            </w:pPr>
            <w:r w:rsidRPr="00666E60">
              <w:rPr>
                <w:b/>
              </w:rPr>
              <w:lastRenderedPageBreak/>
              <w:t>How was that? (evaluation)</w:t>
            </w:r>
          </w:p>
          <w:p w14:paraId="4C9E95FC" w14:textId="77777777" w:rsidR="005B76F3" w:rsidRDefault="005B76F3" w:rsidP="00ED58D0"/>
          <w:p w14:paraId="7AECB910" w14:textId="77777777" w:rsidR="005B76F3" w:rsidRDefault="005B76F3" w:rsidP="00ED58D0">
            <w:r>
              <w:t>(5 mins)</w:t>
            </w:r>
          </w:p>
        </w:tc>
        <w:tc>
          <w:tcPr>
            <w:tcW w:w="4621" w:type="dxa"/>
          </w:tcPr>
          <w:p w14:paraId="668496D1" w14:textId="77777777" w:rsidR="005B76F3" w:rsidRPr="00097A6A" w:rsidRDefault="005B76F3" w:rsidP="005B76F3">
            <w:pPr>
              <w:pStyle w:val="ListParagraph"/>
              <w:numPr>
                <w:ilvl w:val="0"/>
                <w:numId w:val="3"/>
              </w:numPr>
            </w:pPr>
            <w:r>
              <w:t xml:space="preserve">Ask children/young people the evaluation questions. Children/young people to vote with their thumbs up (yes) in the middle (not sure) or down (no) for each question. </w:t>
            </w:r>
            <w:r w:rsidRPr="00097A6A">
              <w:t xml:space="preserve">Note the number for each response on the evaluation sheet.  </w:t>
            </w:r>
          </w:p>
          <w:p w14:paraId="079AC172" w14:textId="77777777" w:rsidR="005B76F3" w:rsidRPr="0027204C" w:rsidRDefault="005B76F3" w:rsidP="005B76F3">
            <w:pPr>
              <w:pStyle w:val="ListParagraph"/>
              <w:numPr>
                <w:ilvl w:val="0"/>
                <w:numId w:val="3"/>
              </w:numPr>
              <w:rPr>
                <w:color w:val="000000" w:themeColor="text1"/>
              </w:r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r w:rsidRPr="0027204C">
              <w:rPr>
                <w:color w:val="000000" w:themeColor="text1"/>
              </w:rPr>
              <w:t xml:space="preserve">give children/young people a </w:t>
            </w:r>
            <w:r>
              <w:rPr>
                <w:color w:val="000000" w:themeColor="text1"/>
              </w:rPr>
              <w:t>copy of the “Managing angry feelings information” sheet to remind them what they have learnt in the session.</w:t>
            </w:r>
          </w:p>
          <w:p w14:paraId="56FBED02" w14:textId="77777777" w:rsidR="005B76F3" w:rsidRPr="00097A6A" w:rsidRDefault="005B76F3" w:rsidP="005B76F3">
            <w:pPr>
              <w:pStyle w:val="ListParagraph"/>
              <w:numPr>
                <w:ilvl w:val="0"/>
                <w:numId w:val="3"/>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rsidRPr="001F37A5">
              <w:rPr>
                <w:color w:val="000000" w:themeColor="text1"/>
              </w:rPr>
              <w:t xml:space="preserve">tell children/young people where they can get a copy of the </w:t>
            </w:r>
            <w:r>
              <w:rPr>
                <w:color w:val="000000" w:themeColor="text1"/>
              </w:rPr>
              <w:t xml:space="preserve">“Managing angry feelings information” sheet from </w:t>
            </w:r>
            <w:proofErr w:type="gramStart"/>
            <w:r>
              <w:rPr>
                <w:color w:val="000000" w:themeColor="text1"/>
              </w:rPr>
              <w:t>e.g.</w:t>
            </w:r>
            <w:proofErr w:type="gramEnd"/>
            <w:r>
              <w:rPr>
                <w:color w:val="000000" w:themeColor="text1"/>
              </w:rPr>
              <w:t xml:space="preserve"> you could email it to them or their parents/carers.</w:t>
            </w:r>
          </w:p>
          <w:p w14:paraId="19C04137" w14:textId="77777777" w:rsidR="005B76F3" w:rsidRPr="002D446D" w:rsidRDefault="005B76F3" w:rsidP="005B76F3">
            <w:pPr>
              <w:pStyle w:val="ListParagraph"/>
              <w:numPr>
                <w:ilvl w:val="0"/>
                <w:numId w:val="3"/>
              </w:numPr>
            </w:pPr>
            <w:r w:rsidRPr="00097A6A">
              <w:t>Remind children/young people that they can contact WESAIL for information and support</w:t>
            </w:r>
            <w:r>
              <w:t xml:space="preserve">. Contact details are on the last page of the </w:t>
            </w:r>
            <w:r>
              <w:rPr>
                <w:color w:val="000000" w:themeColor="text1"/>
              </w:rPr>
              <w:t xml:space="preserve">“Managing angry feelings information” sheet. Or direct them to our phone number/email address/online information as detailed on </w:t>
            </w:r>
            <w:r w:rsidRPr="00AA7CEB">
              <w:rPr>
                <w:color w:val="000000" w:themeColor="text1"/>
              </w:rPr>
              <w:t>page 5</w:t>
            </w:r>
            <w:r>
              <w:rPr>
                <w:color w:val="000000" w:themeColor="text1"/>
              </w:rPr>
              <w:t xml:space="preserve"> of this pack.</w:t>
            </w:r>
          </w:p>
          <w:p w14:paraId="7F92AC80" w14:textId="77777777" w:rsidR="005B76F3" w:rsidRDefault="005B76F3" w:rsidP="00ED58D0">
            <w:pPr>
              <w:pStyle w:val="ListParagraph"/>
              <w:ind w:left="360"/>
            </w:pPr>
          </w:p>
        </w:tc>
        <w:tc>
          <w:tcPr>
            <w:tcW w:w="2649" w:type="dxa"/>
          </w:tcPr>
          <w:p w14:paraId="38F09C51" w14:textId="77777777" w:rsidR="005B76F3" w:rsidRPr="00852C42" w:rsidRDefault="005B76F3" w:rsidP="00ED58D0">
            <w:pPr>
              <w:rPr>
                <w:color w:val="000000" w:themeColor="text1"/>
              </w:rPr>
            </w:pPr>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01A9A5F9" w14:textId="77777777" w:rsidR="005B76F3" w:rsidRPr="00D813F7" w:rsidRDefault="005B76F3" w:rsidP="00ED58D0"/>
          <w:p w14:paraId="6450ED10" w14:textId="3B0A7DA5" w:rsidR="005B76F3" w:rsidRDefault="005B76F3" w:rsidP="005B76F3">
            <w:pPr>
              <w:pStyle w:val="ListParagraph"/>
              <w:numPr>
                <w:ilvl w:val="0"/>
                <w:numId w:val="3"/>
              </w:numPr>
            </w:pPr>
            <w:r>
              <w:t xml:space="preserve">Evaluation sheet to note group responses on. </w:t>
            </w:r>
          </w:p>
          <w:p w14:paraId="0FA37414" w14:textId="77777777" w:rsidR="005B76F3" w:rsidRDefault="005B76F3" w:rsidP="00ED58D0"/>
          <w:p w14:paraId="0CA8EC79" w14:textId="77777777" w:rsidR="005B76F3" w:rsidRDefault="005B76F3" w:rsidP="00ED58D0">
            <w:pPr>
              <w:rPr>
                <w:b/>
                <w:bCs/>
                <w:color w:val="00B050"/>
              </w:r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p>
          <w:p w14:paraId="4784A331" w14:textId="6B800E1A" w:rsidR="005B76F3" w:rsidRPr="00B86F04" w:rsidRDefault="005B76F3" w:rsidP="005B76F3">
            <w:pPr>
              <w:pStyle w:val="ListParagraph"/>
              <w:numPr>
                <w:ilvl w:val="0"/>
                <w:numId w:val="3"/>
              </w:numPr>
              <w:rPr>
                <w:highlight w:val="green"/>
              </w:rPr>
            </w:pPr>
            <w:r>
              <w:rPr>
                <w:color w:val="000000" w:themeColor="text1"/>
              </w:rPr>
              <w:t xml:space="preserve">“Managing angry feelings information” </w:t>
            </w:r>
            <w:r w:rsidR="007A5DBD">
              <w:rPr>
                <w:color w:val="000000" w:themeColor="text1"/>
              </w:rPr>
              <w:t>(</w:t>
            </w:r>
            <w:hyperlink r:id="rId10" w:history="1">
              <w:r w:rsidR="007A5DBD" w:rsidRPr="007A5DBD">
                <w:rPr>
                  <w:rStyle w:val="Hyperlink"/>
                </w:rPr>
                <w:t>click here</w:t>
              </w:r>
            </w:hyperlink>
            <w:r w:rsidR="007A5DBD">
              <w:rPr>
                <w:color w:val="000000" w:themeColor="text1"/>
              </w:rPr>
              <w:t xml:space="preserve">) </w:t>
            </w:r>
            <w:r>
              <w:rPr>
                <w:color w:val="000000" w:themeColor="text1"/>
              </w:rPr>
              <w:t xml:space="preserve">printed sheets. </w:t>
            </w:r>
          </w:p>
          <w:p w14:paraId="46756259" w14:textId="77777777" w:rsidR="005B76F3" w:rsidRPr="00595E95" w:rsidRDefault="005B76F3" w:rsidP="00ED58D0"/>
          <w:p w14:paraId="204AB81E" w14:textId="77777777" w:rsidR="005B76F3" w:rsidRPr="002452DE" w:rsidRDefault="005B76F3" w:rsidP="00ED58D0"/>
        </w:tc>
      </w:tr>
    </w:tbl>
    <w:p w14:paraId="6462F3DC" w14:textId="77777777" w:rsidR="005B76F3" w:rsidRPr="005B76F3" w:rsidRDefault="005B76F3" w:rsidP="005B76F3">
      <w:pPr>
        <w:jc w:val="center"/>
        <w:rPr>
          <w:b/>
          <w:bCs/>
          <w:u w:val="single"/>
        </w:rPr>
      </w:pPr>
    </w:p>
    <w:sectPr w:rsidR="005B76F3" w:rsidRPr="005B7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94D"/>
    <w:multiLevelType w:val="hybridMultilevel"/>
    <w:tmpl w:val="6F64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D2C1A"/>
    <w:multiLevelType w:val="hybridMultilevel"/>
    <w:tmpl w:val="5BC4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E412B1"/>
    <w:multiLevelType w:val="hybridMultilevel"/>
    <w:tmpl w:val="0450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52D0D"/>
    <w:multiLevelType w:val="hybridMultilevel"/>
    <w:tmpl w:val="1BB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F627F6"/>
    <w:multiLevelType w:val="hybridMultilevel"/>
    <w:tmpl w:val="91D28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4E230C"/>
    <w:multiLevelType w:val="hybridMultilevel"/>
    <w:tmpl w:val="9E3C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745AAB"/>
    <w:multiLevelType w:val="hybridMultilevel"/>
    <w:tmpl w:val="7A301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55E42"/>
    <w:multiLevelType w:val="hybridMultilevel"/>
    <w:tmpl w:val="C5F0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A31908"/>
    <w:multiLevelType w:val="hybridMultilevel"/>
    <w:tmpl w:val="1BF0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D1E98"/>
    <w:multiLevelType w:val="hybridMultilevel"/>
    <w:tmpl w:val="EF2A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7378689">
    <w:abstractNumId w:val="2"/>
  </w:num>
  <w:num w:numId="2" w16cid:durableId="1389305012">
    <w:abstractNumId w:val="6"/>
  </w:num>
  <w:num w:numId="3" w16cid:durableId="1371302208">
    <w:abstractNumId w:val="4"/>
  </w:num>
  <w:num w:numId="4" w16cid:durableId="202982118">
    <w:abstractNumId w:val="9"/>
  </w:num>
  <w:num w:numId="5" w16cid:durableId="1087188691">
    <w:abstractNumId w:val="5"/>
  </w:num>
  <w:num w:numId="6" w16cid:durableId="537477790">
    <w:abstractNumId w:val="0"/>
  </w:num>
  <w:num w:numId="7" w16cid:durableId="1864398665">
    <w:abstractNumId w:val="7"/>
  </w:num>
  <w:num w:numId="8" w16cid:durableId="167523370">
    <w:abstractNumId w:val="8"/>
  </w:num>
  <w:num w:numId="9" w16cid:durableId="2141532718">
    <w:abstractNumId w:val="3"/>
  </w:num>
  <w:num w:numId="10" w16cid:durableId="142772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F3"/>
    <w:rsid w:val="005B76F3"/>
    <w:rsid w:val="007A5DBD"/>
    <w:rsid w:val="00D16B47"/>
    <w:rsid w:val="00E82AA9"/>
    <w:rsid w:val="00FF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316A"/>
  <w15:chartTrackingRefBased/>
  <w15:docId w15:val="{40F4763D-A8B3-419A-8CBA-DBF84193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F3"/>
    <w:pPr>
      <w:ind w:left="720"/>
      <w:contextualSpacing/>
    </w:pPr>
  </w:style>
  <w:style w:type="character" w:styleId="Hyperlink">
    <w:name w:val="Hyperlink"/>
    <w:basedOn w:val="DefaultParagraphFont"/>
    <w:unhideWhenUsed/>
    <w:rsid w:val="005B76F3"/>
    <w:rPr>
      <w:color w:val="0563C1" w:themeColor="hyperlink"/>
      <w:u w:val="single"/>
    </w:rPr>
  </w:style>
  <w:style w:type="table" w:styleId="TableGrid">
    <w:name w:val="Table Grid"/>
    <w:basedOn w:val="TableNormal"/>
    <w:rsid w:val="005B76F3"/>
    <w:pPr>
      <w:spacing w:after="0" w:line="240" w:lineRule="auto"/>
    </w:pPr>
    <w:rPr>
      <w:rFonts w:ascii="Verdana" w:eastAsia="Times New Roman" w:hAnsi="Verdan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76F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7A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media/4v1gp5zm/_resource-18-what-makes-you-angry.doc"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rnardossendiass.org.uk/media/fxbdtst1/_managing-angry-feelings-information-sheet.docx" TargetMode="External"/><Relationship Id="rId4" Type="http://schemas.openxmlformats.org/officeDocument/2006/relationships/settings" Target="settings.xml"/><Relationship Id="rId9" Type="http://schemas.openxmlformats.org/officeDocument/2006/relationships/hyperlink" Target="https://barnardossendiass.org.uk/media/y1bjuwdb/_resource-19-letting-anger-out-safel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BEFC-81FF-408D-AF59-40DF9FC0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Jowett</dc:creator>
  <cp:keywords/>
  <dc:description/>
  <cp:lastModifiedBy>Elisabeth Porter</cp:lastModifiedBy>
  <cp:revision>3</cp:revision>
  <dcterms:created xsi:type="dcterms:W3CDTF">2022-05-20T13:34:00Z</dcterms:created>
  <dcterms:modified xsi:type="dcterms:W3CDTF">2023-04-18T14:40:00Z</dcterms:modified>
</cp:coreProperties>
</file>