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0EF3" w14:textId="77777777" w:rsidR="00DF571F" w:rsidRDefault="00DF571F" w:rsidP="00DF571F">
      <w:pPr>
        <w:rPr>
          <w:rFonts w:ascii="Comic Sans MS" w:hAnsi="Comic Sans MS"/>
          <w:b/>
          <w:sz w:val="36"/>
          <w:szCs w:val="36"/>
        </w:rPr>
      </w:pPr>
      <w:r w:rsidRPr="003615BD">
        <w:rPr>
          <w:noProof/>
          <w:color w:val="92D050"/>
        </w:rPr>
        <w:drawing>
          <wp:anchor distT="0" distB="0" distL="114300" distR="114300" simplePos="0" relativeHeight="251659264" behindDoc="1" locked="0" layoutInCell="1" allowOverlap="1" wp14:anchorId="5F760F5B" wp14:editId="5F760F5C">
            <wp:simplePos x="0" y="0"/>
            <wp:positionH relativeFrom="column">
              <wp:posOffset>76200</wp:posOffset>
            </wp:positionH>
            <wp:positionV relativeFrom="paragraph">
              <wp:posOffset>-200025</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60EF4" w14:textId="77777777" w:rsidR="00DF571F" w:rsidRDefault="00DF571F" w:rsidP="008025FF">
      <w:pPr>
        <w:jc w:val="center"/>
        <w:rPr>
          <w:rFonts w:ascii="Comic Sans MS" w:hAnsi="Comic Sans MS"/>
          <w:b/>
          <w:sz w:val="36"/>
          <w:szCs w:val="36"/>
        </w:rPr>
      </w:pPr>
      <w:r w:rsidRPr="00DF571F">
        <w:rPr>
          <w:rFonts w:ascii="Comic Sans MS" w:hAnsi="Comic Sans MS"/>
          <w:b/>
          <w:noProof/>
          <w:sz w:val="36"/>
          <w:szCs w:val="36"/>
        </w:rPr>
        <mc:AlternateContent>
          <mc:Choice Requires="wps">
            <w:drawing>
              <wp:anchor distT="0" distB="0" distL="114300" distR="114300" simplePos="0" relativeHeight="251661312" behindDoc="0" locked="0" layoutInCell="1" allowOverlap="1" wp14:anchorId="5F760F5D" wp14:editId="3F8B53D5">
                <wp:simplePos x="0" y="0"/>
                <wp:positionH relativeFrom="column">
                  <wp:posOffset>1181100</wp:posOffset>
                </wp:positionH>
                <wp:positionV relativeFrom="paragraph">
                  <wp:posOffset>62229</wp:posOffset>
                </wp:positionV>
                <wp:extent cx="3267075" cy="42862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428625"/>
                        </a:xfrm>
                        <a:prstGeom prst="rect">
                          <a:avLst/>
                        </a:prstGeom>
                        <a:solidFill>
                          <a:srgbClr val="FFFFFF"/>
                        </a:solidFill>
                        <a:ln w="28575">
                          <a:solidFill>
                            <a:srgbClr val="92D050"/>
                          </a:solidFill>
                          <a:miter lim="800000"/>
                          <a:headEnd/>
                          <a:tailEnd/>
                        </a:ln>
                      </wps:spPr>
                      <wps:txbx>
                        <w:txbxContent>
                          <w:p w14:paraId="5F760F5F" w14:textId="2FB9080E" w:rsidR="00DF571F" w:rsidRPr="00DF571F" w:rsidRDefault="00C01CA7" w:rsidP="00632B64">
                            <w:pPr>
                              <w:shd w:val="clear" w:color="auto" w:fill="92D050"/>
                              <w:rPr>
                                <w:b/>
                              </w:rPr>
                            </w:pPr>
                            <w:r>
                              <w:rPr>
                                <w:b/>
                              </w:rPr>
                              <w:t>Liverpool and Knowsley SENDIASS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60F5D" id="_x0000_t202" coordsize="21600,21600" o:spt="202" path="m,l,21600r21600,l21600,xe">
                <v:stroke joinstyle="miter"/>
                <v:path gradientshapeok="t" o:connecttype="rect"/>
              </v:shapetype>
              <v:shape id="Text Box 2" o:spid="_x0000_s1026" type="#_x0000_t202" style="position:absolute;left:0;text-align:left;margin-left:93pt;margin-top:4.9pt;width:257.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" strokecolor="#92d050" strokeweight="2.25pt">
                <v:textbox>
                  <w:txbxContent>
                    <w:p w14:paraId="5F760F5F" w14:textId="2FB9080E" w:rsidR="00DF571F" w:rsidRPr="00DF571F" w:rsidRDefault="00C01CA7" w:rsidP="00632B64">
                      <w:pPr>
                        <w:shd w:val="clear" w:color="auto" w:fill="92D050"/>
                        <w:rPr>
                          <w:b/>
                        </w:rPr>
                      </w:pPr>
                      <w:r>
                        <w:rPr>
                          <w:b/>
                        </w:rPr>
                        <w:t>Liverpool and Knowsley SENDIASS</w:t>
                      </w:r>
                    </w:p>
                  </w:txbxContent>
                </v:textbox>
              </v:shape>
            </w:pict>
          </mc:Fallback>
        </mc:AlternateContent>
      </w:r>
    </w:p>
    <w:p w14:paraId="5F760EF5" w14:textId="77777777" w:rsidR="00DF571F" w:rsidRDefault="00DF571F" w:rsidP="008025FF">
      <w:pPr>
        <w:jc w:val="center"/>
        <w:rPr>
          <w:rFonts w:ascii="Comic Sans MS" w:hAnsi="Comic Sans MS"/>
          <w:b/>
          <w:sz w:val="36"/>
          <w:szCs w:val="36"/>
        </w:rPr>
      </w:pPr>
    </w:p>
    <w:p w14:paraId="5F760EF6" w14:textId="77777777" w:rsidR="00DF571F" w:rsidRDefault="00DF571F" w:rsidP="008025FF">
      <w:pPr>
        <w:jc w:val="center"/>
        <w:rPr>
          <w:rFonts w:ascii="Comic Sans MS" w:hAnsi="Comic Sans MS"/>
          <w:b/>
          <w:sz w:val="36"/>
          <w:szCs w:val="36"/>
        </w:rPr>
      </w:pPr>
    </w:p>
    <w:p w14:paraId="5F760EF7" w14:textId="77777777" w:rsidR="00015CBF" w:rsidRPr="00F66AD3" w:rsidRDefault="008D0AFD" w:rsidP="008025FF">
      <w:pPr>
        <w:jc w:val="center"/>
        <w:rPr>
          <w:rFonts w:ascii="Comic Sans MS" w:hAnsi="Comic Sans MS"/>
          <w:b/>
          <w:sz w:val="36"/>
          <w:szCs w:val="36"/>
        </w:rPr>
      </w:pPr>
      <w:r w:rsidRPr="00F66AD3">
        <w:rPr>
          <w:rFonts w:ascii="Comic Sans MS" w:hAnsi="Comic Sans MS"/>
          <w:b/>
          <w:sz w:val="36"/>
          <w:szCs w:val="36"/>
        </w:rPr>
        <w:t>Supporting Pupils with Medical C</w:t>
      </w:r>
      <w:r w:rsidR="001F37F5" w:rsidRPr="00F66AD3">
        <w:rPr>
          <w:rFonts w:ascii="Comic Sans MS" w:hAnsi="Comic Sans MS"/>
          <w:b/>
          <w:sz w:val="36"/>
          <w:szCs w:val="36"/>
        </w:rPr>
        <w:t>onditions</w:t>
      </w:r>
      <w:r w:rsidRPr="00F66AD3">
        <w:rPr>
          <w:rFonts w:ascii="Comic Sans MS" w:hAnsi="Comic Sans MS"/>
          <w:b/>
          <w:sz w:val="36"/>
          <w:szCs w:val="36"/>
        </w:rPr>
        <w:t xml:space="preserve"> in S</w:t>
      </w:r>
      <w:r w:rsidR="008025FF" w:rsidRPr="00F66AD3">
        <w:rPr>
          <w:rFonts w:ascii="Comic Sans MS" w:hAnsi="Comic Sans MS"/>
          <w:b/>
          <w:sz w:val="36"/>
          <w:szCs w:val="36"/>
        </w:rPr>
        <w:t>chool</w:t>
      </w:r>
    </w:p>
    <w:p w14:paraId="5F760EF8" w14:textId="77777777" w:rsidR="001F37F5" w:rsidRPr="00F66AD3" w:rsidRDefault="001F37F5">
      <w:pPr>
        <w:rPr>
          <w:rFonts w:ascii="Comic Sans MS" w:hAnsi="Comic Sans MS"/>
          <w:b/>
        </w:rPr>
      </w:pPr>
    </w:p>
    <w:p w14:paraId="5F760EF9" w14:textId="77777777" w:rsidR="001F37F5" w:rsidRPr="00F66AD3" w:rsidRDefault="001F37F5" w:rsidP="001F37F5">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What is the law on supporting a pupil’s medical needs?</w:t>
      </w:r>
    </w:p>
    <w:p w14:paraId="5F760EFA" w14:textId="77777777" w:rsidR="00F13C63" w:rsidRPr="00F66AD3" w:rsidRDefault="00F13C63" w:rsidP="001F37F5">
      <w:pPr>
        <w:shd w:val="clear" w:color="auto" w:fill="FFFFFF"/>
        <w:outlineLvl w:val="2"/>
        <w:rPr>
          <w:rFonts w:ascii="Comic Sans MS" w:hAnsi="Comic Sans MS" w:cs="Helvetica"/>
          <w:b/>
          <w:bCs/>
          <w:color w:val="BE1E2D"/>
        </w:rPr>
      </w:pPr>
    </w:p>
    <w:p w14:paraId="5F760EFB" w14:textId="77777777" w:rsidR="001F37F5" w:rsidRPr="00F66AD3" w:rsidRDefault="00000000" w:rsidP="001F37F5">
      <w:pPr>
        <w:shd w:val="clear" w:color="auto" w:fill="FFFFFF"/>
        <w:rPr>
          <w:rFonts w:ascii="Comic Sans MS" w:hAnsi="Comic Sans MS" w:cs="Helvetica"/>
          <w:color w:val="222222"/>
        </w:rPr>
      </w:pPr>
      <w:hyperlink r:id="rId8" w:tgtFrame="_blank" w:history="1">
        <w:r w:rsidR="001F37F5" w:rsidRPr="00F66AD3">
          <w:rPr>
            <w:rFonts w:ascii="Comic Sans MS" w:hAnsi="Comic Sans MS" w:cs="Helvetica"/>
            <w:b/>
            <w:bCs/>
            <w:color w:val="30729A"/>
          </w:rPr>
          <w:t xml:space="preserve">Section 100 of the Children and Families Act 2014 </w:t>
        </w:r>
      </w:hyperlink>
      <w:r w:rsidR="001F37F5" w:rsidRPr="00F66AD3">
        <w:rPr>
          <w:rFonts w:ascii="Comic Sans MS" w:hAnsi="Comic Sans MS" w:cs="Helvetica"/>
          <w:color w:val="222222"/>
        </w:rPr>
        <w:t xml:space="preserve">places a statutory duty on governing bodies of </w:t>
      </w:r>
      <w:r w:rsidR="001F37F5" w:rsidRPr="00F66AD3">
        <w:rPr>
          <w:rFonts w:ascii="Comic Sans MS" w:hAnsi="Comic Sans MS" w:cs="Helvetica"/>
          <w:color w:val="000000"/>
        </w:rPr>
        <w:t>maintained schools</w:t>
      </w:r>
      <w:r w:rsidR="001F37F5" w:rsidRPr="00F66AD3">
        <w:rPr>
          <w:rFonts w:ascii="Comic Sans MS" w:hAnsi="Comic Sans MS" w:cs="Helvetica"/>
          <w:color w:val="222222"/>
        </w:rPr>
        <w:t xml:space="preserve">, </w:t>
      </w:r>
      <w:proofErr w:type="gramStart"/>
      <w:r w:rsidR="001F37F5" w:rsidRPr="00F66AD3">
        <w:rPr>
          <w:rFonts w:ascii="Comic Sans MS" w:hAnsi="Comic Sans MS" w:cs="Helvetica"/>
          <w:color w:val="222222"/>
        </w:rPr>
        <w:t>academies</w:t>
      </w:r>
      <w:proofErr w:type="gramEnd"/>
      <w:r w:rsidR="001F37F5" w:rsidRPr="00F66AD3">
        <w:rPr>
          <w:rFonts w:ascii="Comic Sans MS" w:hAnsi="Comic Sans MS" w:cs="Helvetica"/>
          <w:color w:val="222222"/>
        </w:rPr>
        <w:t xml:space="preserve"> and pupil referral units to make arrangements to support pupils at their school with medical conditions. A child’s mental and physical health should be properly supported in school so that the pupil can play a full and active role in school life, remain healthy and achieve their academic potential.</w:t>
      </w:r>
    </w:p>
    <w:p w14:paraId="5F760EFC" w14:textId="77777777" w:rsidR="008025FF" w:rsidRPr="00F66AD3" w:rsidRDefault="008025FF" w:rsidP="001F37F5">
      <w:pPr>
        <w:shd w:val="clear" w:color="auto" w:fill="FFFFFF"/>
        <w:rPr>
          <w:rFonts w:ascii="Comic Sans MS" w:hAnsi="Comic Sans MS" w:cs="Helvetica"/>
        </w:rPr>
      </w:pPr>
    </w:p>
    <w:p w14:paraId="5F760EFD" w14:textId="77777777" w:rsidR="001F37F5" w:rsidRPr="00F66AD3" w:rsidRDefault="001F37F5" w:rsidP="001F37F5">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What should a school’s medical support policy contain?</w:t>
      </w:r>
    </w:p>
    <w:p w14:paraId="5F760EFE" w14:textId="77777777" w:rsidR="00F13C63" w:rsidRPr="00F66AD3" w:rsidRDefault="00F13C63" w:rsidP="001F37F5">
      <w:pPr>
        <w:shd w:val="clear" w:color="auto" w:fill="FFFFFF"/>
        <w:outlineLvl w:val="2"/>
        <w:rPr>
          <w:rFonts w:ascii="Comic Sans MS" w:hAnsi="Comic Sans MS" w:cs="Helvetica"/>
          <w:b/>
          <w:bCs/>
        </w:rPr>
      </w:pPr>
    </w:p>
    <w:p w14:paraId="5F760EFF" w14:textId="77777777"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Schools are expected to have policies for supporting pupils with medical conditions. These policies should be reviewed regularly and be accessible to parents and school staff. The policy should recognise that medical conditions can be life threatening, understand the impact it can have on a child’s ability to learn and make clear that every child with a medical condition is different and should be treated as an individual. The school’s complaints procedure must be part of the medical conditions policy. Other information that you should expect to see in the policy are:</w:t>
      </w:r>
    </w:p>
    <w:p w14:paraId="5F760F00" w14:textId="77777777" w:rsidR="001F37F5" w:rsidRPr="00F66AD3" w:rsidRDefault="001F37F5">
      <w:pPr>
        <w:rPr>
          <w:rFonts w:ascii="Comic Sans MS" w:hAnsi="Comic Sans MS"/>
          <w:b/>
        </w:rPr>
      </w:pPr>
    </w:p>
    <w:p w14:paraId="5F760F01" w14:textId="77777777" w:rsidR="001F37F5" w:rsidRPr="00F66AD3" w:rsidRDefault="001F37F5" w:rsidP="001F37F5">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 xml:space="preserve">Does a pupil need to have a recognisable medical condition </w:t>
      </w:r>
      <w:proofErr w:type="gramStart"/>
      <w:r w:rsidRPr="00F66AD3">
        <w:rPr>
          <w:rFonts w:ascii="Comic Sans MS" w:hAnsi="Comic Sans MS" w:cs="Helvetica"/>
          <w:b/>
          <w:bCs/>
          <w:sz w:val="28"/>
          <w:szCs w:val="28"/>
        </w:rPr>
        <w:t>in order to</w:t>
      </w:r>
      <w:proofErr w:type="gramEnd"/>
      <w:r w:rsidRPr="00F66AD3">
        <w:rPr>
          <w:rFonts w:ascii="Comic Sans MS" w:hAnsi="Comic Sans MS" w:cs="Helvetica"/>
          <w:b/>
          <w:bCs/>
          <w:sz w:val="28"/>
          <w:szCs w:val="28"/>
        </w:rPr>
        <w:t xml:space="preserve"> receive support?</w:t>
      </w:r>
    </w:p>
    <w:p w14:paraId="5F760F02" w14:textId="77777777" w:rsidR="00F13C63" w:rsidRPr="00F66AD3" w:rsidRDefault="00F13C63" w:rsidP="001F37F5">
      <w:pPr>
        <w:shd w:val="clear" w:color="auto" w:fill="FFFFFF"/>
        <w:outlineLvl w:val="2"/>
        <w:rPr>
          <w:rFonts w:ascii="Comic Sans MS" w:hAnsi="Comic Sans MS" w:cs="Helvetica"/>
          <w:b/>
          <w:bCs/>
        </w:rPr>
      </w:pPr>
    </w:p>
    <w:p w14:paraId="5F760F03" w14:textId="77777777"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Schools do not have to wait for a formal diagnosis by a medical practitioner before providing support to pupils. If the condition is unclear then the head</w:t>
      </w:r>
      <w:r w:rsidR="008025FF" w:rsidRPr="00F66AD3">
        <w:rPr>
          <w:rFonts w:ascii="Comic Sans MS" w:hAnsi="Comic Sans MS" w:cs="Helvetica"/>
          <w:color w:val="222222"/>
        </w:rPr>
        <w:t xml:space="preserve"> </w:t>
      </w:r>
      <w:r w:rsidRPr="00F66AD3">
        <w:rPr>
          <w:rFonts w:ascii="Comic Sans MS" w:hAnsi="Comic Sans MS" w:cs="Helvetica"/>
          <w:color w:val="222222"/>
        </w:rPr>
        <w:t xml:space="preserve">teacher will have to make a judgement about what support to provide to the pupil based on the medical evidence available at the time that the school is made aware of an issue. In exercising this judgement the head teacher must not ignore the views of the child </w:t>
      </w:r>
      <w:r w:rsidRPr="00F66AD3">
        <w:rPr>
          <w:rFonts w:ascii="Comic Sans MS" w:hAnsi="Comic Sans MS" w:cs="Helvetica"/>
          <w:color w:val="222222"/>
        </w:rPr>
        <w:lastRenderedPageBreak/>
        <w:t>or their parents or ignore medical evidence or opinion; however the head</w:t>
      </w:r>
      <w:r w:rsidR="008025FF" w:rsidRPr="00F66AD3">
        <w:rPr>
          <w:rFonts w:ascii="Comic Sans MS" w:hAnsi="Comic Sans MS" w:cs="Helvetica"/>
          <w:color w:val="222222"/>
        </w:rPr>
        <w:t xml:space="preserve"> </w:t>
      </w:r>
      <w:r w:rsidRPr="00F66AD3">
        <w:rPr>
          <w:rFonts w:ascii="Comic Sans MS" w:hAnsi="Comic Sans MS" w:cs="Helvetica"/>
          <w:color w:val="222222"/>
        </w:rPr>
        <w:t>teacher can challenge the evidence if appropriate.</w:t>
      </w:r>
    </w:p>
    <w:p w14:paraId="5F760F04" w14:textId="77777777" w:rsidR="00F66AD3" w:rsidRDefault="00F66AD3" w:rsidP="001F37F5">
      <w:pPr>
        <w:shd w:val="clear" w:color="auto" w:fill="FFFFFF"/>
        <w:outlineLvl w:val="2"/>
        <w:rPr>
          <w:rFonts w:ascii="Comic Sans MS" w:hAnsi="Comic Sans MS" w:cs="Helvetica"/>
          <w:b/>
          <w:bCs/>
          <w:sz w:val="28"/>
          <w:szCs w:val="28"/>
        </w:rPr>
      </w:pPr>
    </w:p>
    <w:p w14:paraId="5F760F05" w14:textId="77777777" w:rsidR="001F37F5" w:rsidRPr="00F66AD3" w:rsidRDefault="001F37F5" w:rsidP="001F37F5">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What happens if a pupil is absent from school due to their medical condition?</w:t>
      </w:r>
    </w:p>
    <w:p w14:paraId="5F760F06" w14:textId="77777777" w:rsidR="00F13C63" w:rsidRPr="00F66AD3" w:rsidRDefault="00F13C63" w:rsidP="001F37F5">
      <w:pPr>
        <w:shd w:val="clear" w:color="auto" w:fill="FFFFFF"/>
        <w:outlineLvl w:val="2"/>
        <w:rPr>
          <w:rFonts w:ascii="Comic Sans MS" w:hAnsi="Comic Sans MS" w:cs="Helvetica"/>
          <w:b/>
          <w:bCs/>
        </w:rPr>
      </w:pPr>
    </w:p>
    <w:p w14:paraId="5F760F07" w14:textId="77777777"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 xml:space="preserve">Pupils should not be penalised if their absence from school is related to their medical condition, such as attending hospital appointments. </w:t>
      </w:r>
      <w:proofErr w:type="gramStart"/>
      <w:r w:rsidRPr="00F66AD3">
        <w:rPr>
          <w:rFonts w:ascii="Comic Sans MS" w:hAnsi="Comic Sans MS" w:cs="Helvetica"/>
          <w:color w:val="222222"/>
        </w:rPr>
        <w:t>In order to</w:t>
      </w:r>
      <w:proofErr w:type="gramEnd"/>
      <w:r w:rsidRPr="00F66AD3">
        <w:rPr>
          <w:rFonts w:ascii="Comic Sans MS" w:hAnsi="Comic Sans MS" w:cs="Helvetica"/>
          <w:color w:val="222222"/>
        </w:rPr>
        <w:t xml:space="preserve"> avoid being fined for non-attendance parents must obtain permission from the school in advance of the appointment so that the absence can be treated as authorised. An absence can also be authorised if the child is too ill to attend school and the school is notified of that as soon as possible.</w:t>
      </w:r>
    </w:p>
    <w:p w14:paraId="5F760F08" w14:textId="77777777" w:rsidR="001F37F5" w:rsidRPr="00F66AD3" w:rsidRDefault="001F37F5">
      <w:pPr>
        <w:rPr>
          <w:rFonts w:ascii="Comic Sans MS" w:hAnsi="Comic Sans MS" w:cs="Helvetica"/>
          <w:color w:val="222222"/>
        </w:rPr>
      </w:pPr>
      <w:r w:rsidRPr="00F66AD3">
        <w:rPr>
          <w:rFonts w:ascii="Comic Sans MS" w:hAnsi="Comic Sans MS" w:cs="Helvetica"/>
          <w:color w:val="222222"/>
        </w:rPr>
        <w:t xml:space="preserve">If the pupil’s absence is expected to be for more than 15 </w:t>
      </w:r>
      <w:proofErr w:type="gramStart"/>
      <w:r w:rsidRPr="00F66AD3">
        <w:rPr>
          <w:rFonts w:ascii="Comic Sans MS" w:hAnsi="Comic Sans MS" w:cs="Helvetica"/>
          <w:color w:val="222222"/>
        </w:rPr>
        <w:t>days</w:t>
      </w:r>
      <w:proofErr w:type="gramEnd"/>
      <w:r w:rsidRPr="00F66AD3">
        <w:rPr>
          <w:rFonts w:ascii="Comic Sans MS" w:hAnsi="Comic Sans MS" w:cs="Helvetica"/>
          <w:color w:val="222222"/>
        </w:rPr>
        <w:t xml:space="preserve"> then the </w:t>
      </w:r>
      <w:r w:rsidRPr="00F66AD3">
        <w:rPr>
          <w:rStyle w:val="glossarylink"/>
          <w:rFonts w:ascii="Comic Sans MS" w:hAnsi="Comic Sans MS" w:cs="Helvetica"/>
        </w:rPr>
        <w:t>local authority</w:t>
      </w:r>
      <w:r w:rsidRPr="00F66AD3">
        <w:rPr>
          <w:rFonts w:ascii="Comic Sans MS" w:hAnsi="Comic Sans MS" w:cs="Helvetica"/>
          <w:color w:val="222222"/>
        </w:rPr>
        <w:t xml:space="preserve"> is under a duty to ensure that the child receives as normal an education as possible while he or she is absent. The local authority must start arranging the education from the first day that the school has notice of the length of absence. A senior officer from the local authority will be appointed to oversee the arrangements and provide a written statement to the parents of how the education will be delivered. A range of o</w:t>
      </w:r>
      <w:r w:rsidR="008025FF" w:rsidRPr="00F66AD3">
        <w:rPr>
          <w:rFonts w:ascii="Comic Sans MS" w:hAnsi="Comic Sans MS" w:cs="Helvetica"/>
          <w:color w:val="222222"/>
        </w:rPr>
        <w:t>ptions can include home tuition</w:t>
      </w:r>
      <w:r w:rsidRPr="00F66AD3">
        <w:rPr>
          <w:rFonts w:ascii="Comic Sans MS" w:hAnsi="Comic Sans MS" w:cs="Helvetica"/>
          <w:color w:val="222222"/>
        </w:rPr>
        <w:t>, a hospital school or teaching service, or a combination of those options. A full-time education should be provided unless part time education is more suitable for the child’s health needs.</w:t>
      </w:r>
    </w:p>
    <w:p w14:paraId="5F760F09" w14:textId="77777777" w:rsidR="001F37F5" w:rsidRPr="00F66AD3" w:rsidRDefault="001F37F5">
      <w:pPr>
        <w:rPr>
          <w:rFonts w:ascii="Comic Sans MS" w:hAnsi="Comic Sans MS" w:cs="Helvetica"/>
          <w:color w:val="222222"/>
        </w:rPr>
      </w:pPr>
      <w:r w:rsidRPr="00F66AD3">
        <w:rPr>
          <w:rFonts w:ascii="Comic Sans MS" w:hAnsi="Comic Sans MS" w:cs="Helvetica"/>
          <w:color w:val="222222"/>
        </w:rPr>
        <w:t xml:space="preserve">A school should not encourage non-attendance such as sending a pupil with medical conditions home frequently or preventing a pupil from staying for normal school activities, including lunch. This will only be justified if it is in accordance with the pupil’s </w:t>
      </w:r>
      <w:r w:rsidRPr="00F66AD3">
        <w:rPr>
          <w:rStyle w:val="glossarylink"/>
          <w:rFonts w:ascii="Comic Sans MS" w:hAnsi="Comic Sans MS" w:cs="Helvetica"/>
        </w:rPr>
        <w:t>individual healthcare plan</w:t>
      </w:r>
      <w:r w:rsidRPr="00F66AD3">
        <w:rPr>
          <w:rFonts w:ascii="Comic Sans MS" w:hAnsi="Comic Sans MS" w:cs="Helvetica"/>
          <w:color w:val="222222"/>
        </w:rPr>
        <w:t xml:space="preserve"> and is </w:t>
      </w:r>
      <w:proofErr w:type="gramStart"/>
      <w:r w:rsidRPr="00F66AD3">
        <w:rPr>
          <w:rFonts w:ascii="Comic Sans MS" w:hAnsi="Comic Sans MS" w:cs="Helvetica"/>
          <w:color w:val="222222"/>
        </w:rPr>
        <w:t>absolutely necessary</w:t>
      </w:r>
      <w:proofErr w:type="gramEnd"/>
      <w:r w:rsidRPr="00F66AD3">
        <w:rPr>
          <w:rFonts w:ascii="Comic Sans MS" w:hAnsi="Comic Sans MS" w:cs="Helvetica"/>
          <w:color w:val="222222"/>
        </w:rPr>
        <w:t>. If a child is regularly sent home at lunch or placed on a part-time timetable which has not been fully agreed to, these absences may amount to unofficial exclusions.</w:t>
      </w:r>
    </w:p>
    <w:p w14:paraId="5F760F0A" w14:textId="77777777" w:rsidR="008025FF" w:rsidRPr="00F66AD3" w:rsidRDefault="008025FF">
      <w:pPr>
        <w:rPr>
          <w:rFonts w:ascii="Comic Sans MS" w:hAnsi="Comic Sans MS" w:cs="Helvetica"/>
          <w:color w:val="222222"/>
        </w:rPr>
      </w:pPr>
    </w:p>
    <w:p w14:paraId="5F760F0B" w14:textId="77777777" w:rsidR="001F37F5" w:rsidRPr="00F66AD3" w:rsidRDefault="001F37F5" w:rsidP="001F37F5">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What if a child must take prescription medication during the school day?</w:t>
      </w:r>
    </w:p>
    <w:p w14:paraId="5F760F0C" w14:textId="77777777" w:rsidR="00F13C63" w:rsidRPr="00F66AD3" w:rsidRDefault="00F13C63" w:rsidP="001F37F5">
      <w:pPr>
        <w:shd w:val="clear" w:color="auto" w:fill="FFFFFF"/>
        <w:outlineLvl w:val="2"/>
        <w:rPr>
          <w:rFonts w:ascii="Comic Sans MS" w:hAnsi="Comic Sans MS" w:cs="Helvetica"/>
          <w:b/>
          <w:bCs/>
        </w:rPr>
      </w:pPr>
    </w:p>
    <w:p w14:paraId="5F760F0D" w14:textId="77777777"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Prescription medication can only be administered in school when it would be detrimental to a child’s health or school attendance not to administer it.</w:t>
      </w:r>
    </w:p>
    <w:p w14:paraId="5F760F0E" w14:textId="77777777" w:rsidR="008025FF" w:rsidRPr="00F66AD3" w:rsidRDefault="008025FF" w:rsidP="001F37F5">
      <w:pPr>
        <w:shd w:val="clear" w:color="auto" w:fill="FFFFFF"/>
        <w:rPr>
          <w:rFonts w:ascii="Comic Sans MS" w:hAnsi="Comic Sans MS" w:cs="Helvetica"/>
          <w:color w:val="222222"/>
        </w:rPr>
      </w:pPr>
    </w:p>
    <w:p w14:paraId="5F760F0F" w14:textId="77777777" w:rsidR="001F37F5" w:rsidRPr="00F66AD3" w:rsidRDefault="001F37F5" w:rsidP="008025FF">
      <w:pPr>
        <w:pStyle w:val="ListParagraph"/>
        <w:numPr>
          <w:ilvl w:val="0"/>
          <w:numId w:val="3"/>
        </w:numPr>
        <w:shd w:val="clear" w:color="auto" w:fill="FFFFFF"/>
        <w:rPr>
          <w:rFonts w:ascii="Comic Sans MS" w:hAnsi="Comic Sans MS" w:cs="Helvetica"/>
          <w:color w:val="222222"/>
        </w:rPr>
      </w:pPr>
      <w:r w:rsidRPr="00F66AD3">
        <w:rPr>
          <w:rFonts w:ascii="Comic Sans MS" w:hAnsi="Comic Sans MS" w:cs="Helvetica"/>
          <w:color w:val="222222"/>
        </w:rPr>
        <w:t xml:space="preserve">A school can only accept prescribed medicines if they are in-date, labelled, provided in the original container as dispensed by a pharmacist with clear instructions for administration, </w:t>
      </w:r>
      <w:proofErr w:type="gramStart"/>
      <w:r w:rsidRPr="00F66AD3">
        <w:rPr>
          <w:rFonts w:ascii="Comic Sans MS" w:hAnsi="Comic Sans MS" w:cs="Helvetica"/>
          <w:color w:val="222222"/>
        </w:rPr>
        <w:t>dosage</w:t>
      </w:r>
      <w:proofErr w:type="gramEnd"/>
      <w:r w:rsidRPr="00F66AD3">
        <w:rPr>
          <w:rFonts w:ascii="Comic Sans MS" w:hAnsi="Comic Sans MS" w:cs="Helvetica"/>
          <w:color w:val="222222"/>
        </w:rPr>
        <w:t xml:space="preserve"> and storage.</w:t>
      </w:r>
    </w:p>
    <w:p w14:paraId="5F760F10" w14:textId="77777777" w:rsidR="001F37F5" w:rsidRPr="00F66AD3" w:rsidRDefault="001F37F5" w:rsidP="008025FF">
      <w:pPr>
        <w:pStyle w:val="ListParagraph"/>
        <w:numPr>
          <w:ilvl w:val="0"/>
          <w:numId w:val="3"/>
        </w:numPr>
        <w:shd w:val="clear" w:color="auto" w:fill="FFFFFF"/>
        <w:rPr>
          <w:rFonts w:ascii="Comic Sans MS" w:hAnsi="Comic Sans MS" w:cs="Helvetica"/>
          <w:color w:val="222222"/>
        </w:rPr>
      </w:pPr>
      <w:r w:rsidRPr="00F66AD3">
        <w:rPr>
          <w:rFonts w:ascii="Comic Sans MS" w:hAnsi="Comic Sans MS" w:cs="Helvetica"/>
          <w:color w:val="222222"/>
        </w:rPr>
        <w:lastRenderedPageBreak/>
        <w:t xml:space="preserve">Schools must keep a written record of all medicines administered to individual children stating the amount of the prescription drug held in the school, and how much was administered, when and by whom. The school should store the medication in a non-portable </w:t>
      </w:r>
      <w:proofErr w:type="gramStart"/>
      <w:r w:rsidRPr="00F66AD3">
        <w:rPr>
          <w:rFonts w:ascii="Comic Sans MS" w:hAnsi="Comic Sans MS" w:cs="Helvetica"/>
          <w:color w:val="222222"/>
        </w:rPr>
        <w:t>container</w:t>
      </w:r>
      <w:proofErr w:type="gramEnd"/>
      <w:r w:rsidRPr="00F66AD3">
        <w:rPr>
          <w:rFonts w:ascii="Comic Sans MS" w:hAnsi="Comic Sans MS" w:cs="Helvetica"/>
          <w:color w:val="222222"/>
        </w:rPr>
        <w:t xml:space="preserve"> but the pupil should know who holds the key to the container.</w:t>
      </w:r>
    </w:p>
    <w:p w14:paraId="5F760F11" w14:textId="77777777" w:rsidR="001F37F5" w:rsidRPr="00F66AD3" w:rsidRDefault="001F37F5" w:rsidP="008025FF">
      <w:pPr>
        <w:pStyle w:val="ListParagraph"/>
        <w:numPr>
          <w:ilvl w:val="0"/>
          <w:numId w:val="3"/>
        </w:numPr>
        <w:shd w:val="clear" w:color="auto" w:fill="FFFFFF"/>
        <w:rPr>
          <w:rFonts w:ascii="Comic Sans MS" w:hAnsi="Comic Sans MS" w:cs="Helvetica"/>
          <w:color w:val="222222"/>
        </w:rPr>
      </w:pPr>
      <w:r w:rsidRPr="00F66AD3">
        <w:rPr>
          <w:rFonts w:ascii="Comic Sans MS" w:hAnsi="Comic Sans MS" w:cs="Helvetica"/>
          <w:color w:val="222222"/>
        </w:rPr>
        <w:t xml:space="preserve">Appropriate training must be provided to staff expected to administer the medication and only named staff should have access to it, although it should be easily accessible in an emergency. If staff must administer the </w:t>
      </w:r>
      <w:proofErr w:type="gramStart"/>
      <w:r w:rsidRPr="00F66AD3">
        <w:rPr>
          <w:rFonts w:ascii="Comic Sans MS" w:hAnsi="Comic Sans MS" w:cs="Helvetica"/>
          <w:color w:val="222222"/>
        </w:rPr>
        <w:t>medication</w:t>
      </w:r>
      <w:proofErr w:type="gramEnd"/>
      <w:r w:rsidRPr="00F66AD3">
        <w:rPr>
          <w:rFonts w:ascii="Comic Sans MS" w:hAnsi="Comic Sans MS" w:cs="Helvetica"/>
          <w:color w:val="222222"/>
        </w:rPr>
        <w:t xml:space="preserve"> they should do so in accordance with the prescriber’s instructions.</w:t>
      </w:r>
    </w:p>
    <w:p w14:paraId="5F760F12" w14:textId="77777777" w:rsidR="001F37F5" w:rsidRPr="00F66AD3" w:rsidRDefault="001F37F5" w:rsidP="008025FF">
      <w:pPr>
        <w:pStyle w:val="ListParagraph"/>
        <w:numPr>
          <w:ilvl w:val="0"/>
          <w:numId w:val="3"/>
        </w:numPr>
        <w:shd w:val="clear" w:color="auto" w:fill="FFFFFF"/>
        <w:rPr>
          <w:rFonts w:ascii="Comic Sans MS" w:hAnsi="Comic Sans MS" w:cs="Helvetica"/>
          <w:color w:val="222222"/>
        </w:rPr>
      </w:pPr>
      <w:r w:rsidRPr="00F66AD3">
        <w:rPr>
          <w:rFonts w:ascii="Comic Sans MS" w:hAnsi="Comic Sans MS" w:cs="Helvetica"/>
          <w:color w:val="222222"/>
        </w:rPr>
        <w:t>If appropriate and competent to do so, after consultation with the parents, students are allowed to carry and administer their own medication. They may require an appropriate level of supervision to do so. The pupils must not pass it on to another child therefore monitoring arrangements may be necessary. Parents should never be made to feel obliged to attend school to administer the medication to the child themselves.</w:t>
      </w:r>
    </w:p>
    <w:p w14:paraId="5F760F13" w14:textId="77777777" w:rsidR="001F37F5" w:rsidRPr="00F66AD3" w:rsidRDefault="001F37F5" w:rsidP="008025FF">
      <w:pPr>
        <w:pStyle w:val="ListParagraph"/>
        <w:numPr>
          <w:ilvl w:val="0"/>
          <w:numId w:val="3"/>
        </w:numPr>
        <w:shd w:val="clear" w:color="auto" w:fill="FFFFFF"/>
        <w:rPr>
          <w:rFonts w:ascii="Comic Sans MS" w:hAnsi="Comic Sans MS" w:cs="Helvetica"/>
          <w:color w:val="222222"/>
        </w:rPr>
      </w:pPr>
      <w:r w:rsidRPr="00F66AD3">
        <w:rPr>
          <w:rFonts w:ascii="Comic Sans MS" w:hAnsi="Comic Sans MS" w:cs="Helvetica"/>
          <w:color w:val="222222"/>
        </w:rPr>
        <w:t>If a child refuses to take their medication the school cannot use force. The parents should be informed so that alternative options can be considered.</w:t>
      </w:r>
    </w:p>
    <w:p w14:paraId="5F760F14" w14:textId="77777777" w:rsidR="001F37F5" w:rsidRPr="00F66AD3" w:rsidRDefault="001F37F5" w:rsidP="008025FF">
      <w:pPr>
        <w:pStyle w:val="ListParagraph"/>
        <w:numPr>
          <w:ilvl w:val="0"/>
          <w:numId w:val="3"/>
        </w:numPr>
        <w:shd w:val="clear" w:color="auto" w:fill="FFFFFF"/>
        <w:rPr>
          <w:rFonts w:ascii="Comic Sans MS" w:hAnsi="Comic Sans MS" w:cs="Helvetica"/>
          <w:color w:val="222222"/>
        </w:rPr>
      </w:pPr>
      <w:r w:rsidRPr="00F66AD3">
        <w:rPr>
          <w:rFonts w:ascii="Comic Sans MS" w:hAnsi="Comic Sans MS" w:cs="Helvetica"/>
          <w:color w:val="222222"/>
        </w:rPr>
        <w:t>When no longer required, the prescription medication should be returned to the parent to arrange for safe disposal</w:t>
      </w:r>
      <w:r w:rsidR="008025FF" w:rsidRPr="00F66AD3">
        <w:rPr>
          <w:rFonts w:ascii="Comic Sans MS" w:hAnsi="Comic Sans MS" w:cs="Helvetica"/>
          <w:color w:val="222222"/>
        </w:rPr>
        <w:t>.</w:t>
      </w:r>
    </w:p>
    <w:p w14:paraId="5F760F15" w14:textId="77777777" w:rsidR="008025FF" w:rsidRPr="00F66AD3" w:rsidRDefault="008025FF" w:rsidP="008025FF">
      <w:pPr>
        <w:pStyle w:val="ListParagraph"/>
        <w:shd w:val="clear" w:color="auto" w:fill="FFFFFF"/>
        <w:ind w:left="795"/>
        <w:rPr>
          <w:rFonts w:ascii="Comic Sans MS" w:hAnsi="Comic Sans MS" w:cs="Helvetica"/>
          <w:color w:val="222222"/>
        </w:rPr>
      </w:pPr>
    </w:p>
    <w:p w14:paraId="5F760F16" w14:textId="77777777" w:rsidR="001F37F5" w:rsidRPr="00F66AD3" w:rsidRDefault="001F37F5" w:rsidP="001F37F5">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Can the child go to any teacher to get help with their medical needs?</w:t>
      </w:r>
    </w:p>
    <w:p w14:paraId="5F760F17" w14:textId="77777777" w:rsidR="00F13C63" w:rsidRPr="00F66AD3" w:rsidRDefault="00F13C63" w:rsidP="001F37F5">
      <w:pPr>
        <w:shd w:val="clear" w:color="auto" w:fill="FFFFFF"/>
        <w:outlineLvl w:val="2"/>
        <w:rPr>
          <w:rFonts w:ascii="Comic Sans MS" w:hAnsi="Comic Sans MS" w:cs="Helvetica"/>
          <w:b/>
          <w:bCs/>
          <w:color w:val="BE1E2D"/>
        </w:rPr>
      </w:pPr>
    </w:p>
    <w:p w14:paraId="5F760F18" w14:textId="77777777"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 xml:space="preserve">If a child approaches any member of school staff, including supply and temporary staff, requiring medical support that member of staff should know what to do and respond accordingly. </w:t>
      </w:r>
      <w:proofErr w:type="gramStart"/>
      <w:r w:rsidRPr="00F66AD3">
        <w:rPr>
          <w:rFonts w:ascii="Comic Sans MS" w:hAnsi="Comic Sans MS" w:cs="Helvetica"/>
          <w:color w:val="222222"/>
        </w:rPr>
        <w:t>However</w:t>
      </w:r>
      <w:proofErr w:type="gramEnd"/>
      <w:r w:rsidRPr="00F66AD3">
        <w:rPr>
          <w:rFonts w:ascii="Comic Sans MS" w:hAnsi="Comic Sans MS" w:cs="Helvetica"/>
          <w:color w:val="222222"/>
        </w:rPr>
        <w:t xml:space="preserve"> administering medicines is not part of a teacher’s professional duties. Unless school staff have received sufficient and suitable </w:t>
      </w:r>
      <w:proofErr w:type="gramStart"/>
      <w:r w:rsidRPr="00F66AD3">
        <w:rPr>
          <w:rFonts w:ascii="Comic Sans MS" w:hAnsi="Comic Sans MS" w:cs="Helvetica"/>
          <w:color w:val="222222"/>
        </w:rPr>
        <w:t>training</w:t>
      </w:r>
      <w:proofErr w:type="gramEnd"/>
      <w:r w:rsidRPr="00F66AD3">
        <w:rPr>
          <w:rFonts w:ascii="Comic Sans MS" w:hAnsi="Comic Sans MS" w:cs="Helvetica"/>
          <w:color w:val="222222"/>
        </w:rPr>
        <w:t xml:space="preserve"> they cannot take on responsibility to support children with medical conditions. This is the responsibility of the school nursing services. A school nurse’s main responsibility in supporting schools to look after children with medical conditions is to make sure enough staff are competently trained to look after a child and that the child is being supported properly. The nurses will understand their role by reference to a comprehensive school policy.</w:t>
      </w:r>
    </w:p>
    <w:p w14:paraId="5F760F19" w14:textId="77777777"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If the child approaches a teacher with a medical need that can be self-managed, for example having a drink or snack or taking toilet or other breaks to manage their medical condition effectively, then the teacher should co-operate with the child in allowing them to do so.</w:t>
      </w:r>
    </w:p>
    <w:p w14:paraId="5F760F1A" w14:textId="77777777" w:rsidR="001F37F5" w:rsidRPr="00F66AD3" w:rsidRDefault="00632B64" w:rsidP="001F37F5">
      <w:pPr>
        <w:shd w:val="clear" w:color="auto" w:fill="FFFFFF"/>
        <w:outlineLvl w:val="2"/>
        <w:rPr>
          <w:rFonts w:ascii="Comic Sans MS" w:hAnsi="Comic Sans MS" w:cs="Helvetica"/>
          <w:b/>
          <w:bCs/>
          <w:sz w:val="28"/>
          <w:szCs w:val="28"/>
        </w:rPr>
      </w:pPr>
      <w:r>
        <w:rPr>
          <w:rFonts w:ascii="Comic Sans MS" w:hAnsi="Comic Sans MS" w:cs="Helvetica"/>
          <w:b/>
          <w:bCs/>
          <w:sz w:val="28"/>
          <w:szCs w:val="28"/>
        </w:rPr>
        <w:lastRenderedPageBreak/>
        <w:t>H</w:t>
      </w:r>
      <w:r w:rsidR="001F37F5" w:rsidRPr="00F66AD3">
        <w:rPr>
          <w:rFonts w:ascii="Comic Sans MS" w:hAnsi="Comic Sans MS" w:cs="Helvetica"/>
          <w:b/>
          <w:bCs/>
          <w:sz w:val="28"/>
          <w:szCs w:val="28"/>
        </w:rPr>
        <w:t>ow will the school react if a child is experiencing a medical emergency?</w:t>
      </w:r>
    </w:p>
    <w:p w14:paraId="5F760F1B" w14:textId="77777777" w:rsidR="00F13C63" w:rsidRPr="00F66AD3" w:rsidRDefault="00F13C63" w:rsidP="001F37F5">
      <w:pPr>
        <w:shd w:val="clear" w:color="auto" w:fill="FFFFFF"/>
        <w:outlineLvl w:val="2"/>
        <w:rPr>
          <w:rFonts w:ascii="Comic Sans MS" w:hAnsi="Comic Sans MS" w:cs="Helvetica"/>
          <w:b/>
          <w:bCs/>
        </w:rPr>
      </w:pPr>
    </w:p>
    <w:p w14:paraId="5F760F1C" w14:textId="77777777"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If a child needs to be taken to hospital, a member of staff should stay with the child until the parent arrives, or accompany a child taken to hospital by ambulance. Schools need to ensure that they understand the local emergency services cover arrangements and that the correct information is provided for navigation systems.</w:t>
      </w:r>
    </w:p>
    <w:p w14:paraId="5F760F1D" w14:textId="77777777"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 xml:space="preserve">If a child does </w:t>
      </w:r>
      <w:proofErr w:type="gramStart"/>
      <w:r w:rsidRPr="00F66AD3">
        <w:rPr>
          <w:rFonts w:ascii="Comic Sans MS" w:hAnsi="Comic Sans MS" w:cs="Helvetica"/>
          <w:color w:val="222222"/>
        </w:rPr>
        <w:t>becomes</w:t>
      </w:r>
      <w:proofErr w:type="gramEnd"/>
      <w:r w:rsidRPr="00F66AD3">
        <w:rPr>
          <w:rFonts w:ascii="Comic Sans MS" w:hAnsi="Comic Sans MS" w:cs="Helvetica"/>
          <w:color w:val="222222"/>
        </w:rPr>
        <w:t xml:space="preserve"> ill at school they should be accompanied by a suitable person to the school office or medical room</w:t>
      </w:r>
      <w:r w:rsidR="008025FF" w:rsidRPr="00F66AD3">
        <w:rPr>
          <w:rFonts w:ascii="Comic Sans MS" w:hAnsi="Comic Sans MS" w:cs="Helvetica"/>
          <w:color w:val="222222"/>
        </w:rPr>
        <w:t>.</w:t>
      </w:r>
    </w:p>
    <w:p w14:paraId="5F760F1E" w14:textId="77777777" w:rsidR="008025FF" w:rsidRPr="00F66AD3" w:rsidRDefault="008025FF" w:rsidP="001F37F5">
      <w:pPr>
        <w:shd w:val="clear" w:color="auto" w:fill="FFFFFF"/>
        <w:rPr>
          <w:rFonts w:ascii="Comic Sans MS" w:hAnsi="Comic Sans MS" w:cs="Helvetica"/>
          <w:color w:val="222222"/>
        </w:rPr>
      </w:pPr>
    </w:p>
    <w:p w14:paraId="5F760F1F" w14:textId="77777777" w:rsidR="001F37F5" w:rsidRPr="00F66AD3" w:rsidRDefault="001F37F5" w:rsidP="001F37F5">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 xml:space="preserve">How can a child’s needs be supported during day trips, residential </w:t>
      </w:r>
      <w:proofErr w:type="gramStart"/>
      <w:r w:rsidRPr="00F66AD3">
        <w:rPr>
          <w:rFonts w:ascii="Comic Sans MS" w:hAnsi="Comic Sans MS" w:cs="Helvetica"/>
          <w:b/>
          <w:bCs/>
          <w:sz w:val="28"/>
          <w:szCs w:val="28"/>
        </w:rPr>
        <w:t>visits</w:t>
      </w:r>
      <w:proofErr w:type="gramEnd"/>
      <w:r w:rsidRPr="00F66AD3">
        <w:rPr>
          <w:rFonts w:ascii="Comic Sans MS" w:hAnsi="Comic Sans MS" w:cs="Helvetica"/>
          <w:b/>
          <w:bCs/>
          <w:sz w:val="28"/>
          <w:szCs w:val="28"/>
        </w:rPr>
        <w:t xml:space="preserve"> and sporting activities?</w:t>
      </w:r>
    </w:p>
    <w:p w14:paraId="5F760F20" w14:textId="77777777" w:rsidR="00F13C63" w:rsidRPr="00F66AD3" w:rsidRDefault="00F13C63" w:rsidP="001F37F5">
      <w:pPr>
        <w:shd w:val="clear" w:color="auto" w:fill="FFFFFF"/>
        <w:outlineLvl w:val="2"/>
        <w:rPr>
          <w:rFonts w:ascii="Comic Sans MS" w:hAnsi="Comic Sans MS" w:cs="Helvetica"/>
          <w:b/>
          <w:bCs/>
        </w:rPr>
      </w:pPr>
    </w:p>
    <w:p w14:paraId="5F760F21" w14:textId="77777777"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It is unacceptable practice for schools to prevent children from participating, or create unnecessary barriers to children participating in, any aspect of school life including school trips. This means that a school cannot, for example, require parents to accompany the child on out of school activities. There is a presumption in favour of pupils participating in out of school activities and sports unless there is express medical evidence advising against it.</w:t>
      </w:r>
    </w:p>
    <w:p w14:paraId="5F760F22" w14:textId="77777777" w:rsidR="001F37F5" w:rsidRPr="00F66AD3" w:rsidRDefault="001F37F5" w:rsidP="001F37F5">
      <w:pPr>
        <w:shd w:val="clear" w:color="auto" w:fill="FFFFFF"/>
        <w:rPr>
          <w:rFonts w:ascii="Comic Sans MS" w:hAnsi="Comic Sans MS" w:cs="Helvetica"/>
          <w:color w:val="222222"/>
        </w:rPr>
      </w:pPr>
      <w:r w:rsidRPr="00F66AD3">
        <w:rPr>
          <w:rFonts w:ascii="Comic Sans MS" w:hAnsi="Comic Sans MS" w:cs="Helvetica"/>
          <w:color w:val="222222"/>
        </w:rPr>
        <w:t xml:space="preserve">Teachers should be aware of how a child’s medical condition will impact on their participation in the activity. The ideal way to achieve this is to carry out a risk assessment prior to the activity in consultation with the pupil, their </w:t>
      </w:r>
      <w:proofErr w:type="gramStart"/>
      <w:r w:rsidRPr="00F66AD3">
        <w:rPr>
          <w:rFonts w:ascii="Comic Sans MS" w:hAnsi="Comic Sans MS" w:cs="Helvetica"/>
          <w:color w:val="222222"/>
        </w:rPr>
        <w:t>parents</w:t>
      </w:r>
      <w:proofErr w:type="gramEnd"/>
      <w:r w:rsidRPr="00F66AD3">
        <w:rPr>
          <w:rFonts w:ascii="Comic Sans MS" w:hAnsi="Comic Sans MS" w:cs="Helvetica"/>
          <w:color w:val="222222"/>
        </w:rPr>
        <w:t xml:space="preserve"> and any other relevant healthcare professionals.</w:t>
      </w:r>
    </w:p>
    <w:p w14:paraId="5F760F23" w14:textId="77777777" w:rsidR="008D0AFD" w:rsidRPr="00F66AD3" w:rsidRDefault="008D0AFD" w:rsidP="001F37F5">
      <w:pPr>
        <w:shd w:val="clear" w:color="auto" w:fill="FFFFFF"/>
        <w:rPr>
          <w:rFonts w:ascii="Comic Sans MS" w:hAnsi="Comic Sans MS" w:cs="Helvetica"/>
          <w:color w:val="222222"/>
        </w:rPr>
      </w:pPr>
    </w:p>
    <w:p w14:paraId="5F760F24" w14:textId="77777777" w:rsidR="008025FF" w:rsidRPr="00F66AD3" w:rsidRDefault="008025FF" w:rsidP="008025FF">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What happens if a child needs to be re-integrated into their old school?</w:t>
      </w:r>
    </w:p>
    <w:p w14:paraId="5F760F25" w14:textId="77777777" w:rsidR="00F13C63" w:rsidRPr="00F66AD3" w:rsidRDefault="00F13C63" w:rsidP="008025FF">
      <w:pPr>
        <w:shd w:val="clear" w:color="auto" w:fill="FFFFFF"/>
        <w:outlineLvl w:val="2"/>
        <w:rPr>
          <w:rFonts w:ascii="Comic Sans MS" w:hAnsi="Comic Sans MS" w:cs="Helvetica"/>
          <w:b/>
          <w:bCs/>
        </w:rPr>
      </w:pPr>
    </w:p>
    <w:p w14:paraId="5F760F26" w14:textId="77777777" w:rsidR="008025FF" w:rsidRPr="00F66AD3" w:rsidRDefault="008025FF" w:rsidP="008025FF">
      <w:pPr>
        <w:shd w:val="clear" w:color="auto" w:fill="FFFFFF"/>
        <w:rPr>
          <w:rFonts w:ascii="Comic Sans MS" w:hAnsi="Comic Sans MS" w:cs="Helvetica"/>
          <w:color w:val="222222"/>
        </w:rPr>
      </w:pPr>
      <w:r w:rsidRPr="00F66AD3">
        <w:rPr>
          <w:rFonts w:ascii="Comic Sans MS" w:hAnsi="Comic Sans MS" w:cs="Helvetica"/>
          <w:color w:val="222222"/>
        </w:rPr>
        <w:t>If a child is returning to school following a period of hospital education or alternative provision such as home education, schools should work with the local authority and education provider to ensure that the child will reintegrate into school effectively. An individual healthcare plan may be the best way to achieve this if the child has continuing medical issues that need to be supported during school hours.</w:t>
      </w:r>
    </w:p>
    <w:p w14:paraId="5F760F27" w14:textId="77777777" w:rsidR="00F66AD3" w:rsidRDefault="00F66AD3" w:rsidP="008025FF">
      <w:pPr>
        <w:shd w:val="clear" w:color="auto" w:fill="FFFFFF"/>
        <w:outlineLvl w:val="2"/>
        <w:rPr>
          <w:rFonts w:ascii="Comic Sans MS" w:hAnsi="Comic Sans MS" w:cs="Helvetica"/>
          <w:b/>
          <w:bCs/>
          <w:sz w:val="28"/>
          <w:szCs w:val="28"/>
        </w:rPr>
      </w:pPr>
    </w:p>
    <w:p w14:paraId="5F760F28" w14:textId="77777777" w:rsidR="0080466B" w:rsidRDefault="0080466B" w:rsidP="008025FF">
      <w:pPr>
        <w:shd w:val="clear" w:color="auto" w:fill="FFFFFF"/>
        <w:outlineLvl w:val="2"/>
        <w:rPr>
          <w:rFonts w:ascii="Comic Sans MS" w:hAnsi="Comic Sans MS" w:cs="Helvetica"/>
          <w:b/>
          <w:bCs/>
          <w:sz w:val="28"/>
          <w:szCs w:val="28"/>
        </w:rPr>
      </w:pPr>
    </w:p>
    <w:p w14:paraId="5F760F29" w14:textId="77777777" w:rsidR="0080466B" w:rsidRDefault="0080466B" w:rsidP="008025FF">
      <w:pPr>
        <w:shd w:val="clear" w:color="auto" w:fill="FFFFFF"/>
        <w:outlineLvl w:val="2"/>
        <w:rPr>
          <w:rFonts w:ascii="Comic Sans MS" w:hAnsi="Comic Sans MS" w:cs="Helvetica"/>
          <w:b/>
          <w:bCs/>
          <w:sz w:val="28"/>
          <w:szCs w:val="28"/>
        </w:rPr>
      </w:pPr>
    </w:p>
    <w:p w14:paraId="5F760F2A" w14:textId="77777777" w:rsidR="0080466B" w:rsidRDefault="0080466B" w:rsidP="008025FF">
      <w:pPr>
        <w:shd w:val="clear" w:color="auto" w:fill="FFFFFF"/>
        <w:outlineLvl w:val="2"/>
        <w:rPr>
          <w:rFonts w:ascii="Comic Sans MS" w:hAnsi="Comic Sans MS" w:cs="Helvetica"/>
          <w:b/>
          <w:bCs/>
          <w:sz w:val="28"/>
          <w:szCs w:val="28"/>
        </w:rPr>
      </w:pPr>
    </w:p>
    <w:p w14:paraId="5F760F2B" w14:textId="77777777" w:rsidR="008025FF" w:rsidRPr="00F66AD3" w:rsidRDefault="008025FF" w:rsidP="008025FF">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lastRenderedPageBreak/>
        <w:t>When might an individual healthcare plan be appropriate?</w:t>
      </w:r>
    </w:p>
    <w:p w14:paraId="5F760F2C" w14:textId="77777777" w:rsidR="00F13C63" w:rsidRPr="00F66AD3" w:rsidRDefault="00F13C63" w:rsidP="008025FF">
      <w:pPr>
        <w:shd w:val="clear" w:color="auto" w:fill="FFFFFF"/>
        <w:outlineLvl w:val="2"/>
        <w:rPr>
          <w:rFonts w:ascii="Comic Sans MS" w:hAnsi="Comic Sans MS" w:cs="Helvetica"/>
          <w:b/>
          <w:bCs/>
        </w:rPr>
      </w:pPr>
    </w:p>
    <w:p w14:paraId="5F760F2D" w14:textId="77777777" w:rsidR="008025FF" w:rsidRPr="00F66AD3" w:rsidRDefault="008025FF" w:rsidP="008025FF">
      <w:pPr>
        <w:shd w:val="clear" w:color="auto" w:fill="FFFFFF"/>
        <w:rPr>
          <w:rFonts w:ascii="Comic Sans MS" w:hAnsi="Comic Sans MS" w:cs="Helvetica"/>
          <w:color w:val="222222"/>
        </w:rPr>
      </w:pPr>
      <w:r w:rsidRPr="00F66AD3">
        <w:rPr>
          <w:rFonts w:ascii="Comic Sans MS" w:hAnsi="Comic Sans MS" w:cs="Helvetica"/>
          <w:color w:val="222222"/>
        </w:rPr>
        <w:t>Individual healthcare plans provide clarity about what needs to be done, when and by whom to support a child's medical condition. An individual healthcare plan might be appropriate if a medical condition:</w:t>
      </w:r>
    </w:p>
    <w:p w14:paraId="5F760F2E" w14:textId="77777777" w:rsidR="008025FF" w:rsidRPr="00F66AD3" w:rsidRDefault="008025FF" w:rsidP="008025FF">
      <w:pPr>
        <w:pStyle w:val="ListParagraph"/>
        <w:numPr>
          <w:ilvl w:val="0"/>
          <w:numId w:val="4"/>
        </w:numPr>
        <w:shd w:val="clear" w:color="auto" w:fill="FFFFFF"/>
        <w:rPr>
          <w:rFonts w:ascii="Comic Sans MS" w:hAnsi="Comic Sans MS" w:cs="Helvetica"/>
          <w:color w:val="222222"/>
        </w:rPr>
      </w:pPr>
      <w:r w:rsidRPr="00F66AD3">
        <w:rPr>
          <w:rFonts w:ascii="Comic Sans MS" w:hAnsi="Comic Sans MS" w:cs="Helvetica"/>
          <w:color w:val="222222"/>
        </w:rPr>
        <w:t>is long-term and complex</w:t>
      </w:r>
    </w:p>
    <w:p w14:paraId="5F760F2F" w14:textId="77777777" w:rsidR="008025FF" w:rsidRPr="00F66AD3" w:rsidRDefault="008025FF" w:rsidP="008025FF">
      <w:pPr>
        <w:pStyle w:val="ListParagraph"/>
        <w:numPr>
          <w:ilvl w:val="0"/>
          <w:numId w:val="4"/>
        </w:numPr>
        <w:shd w:val="clear" w:color="auto" w:fill="FFFFFF"/>
        <w:rPr>
          <w:rFonts w:ascii="Comic Sans MS" w:hAnsi="Comic Sans MS" w:cs="Helvetica"/>
          <w:color w:val="222222"/>
        </w:rPr>
      </w:pPr>
      <w:r w:rsidRPr="00F66AD3">
        <w:rPr>
          <w:rFonts w:ascii="Comic Sans MS" w:hAnsi="Comic Sans MS" w:cs="Helvetica"/>
          <w:color w:val="222222"/>
        </w:rPr>
        <w:t>fluctuates</w:t>
      </w:r>
    </w:p>
    <w:p w14:paraId="5F760F30" w14:textId="77777777" w:rsidR="008025FF" w:rsidRPr="00F66AD3" w:rsidRDefault="008025FF" w:rsidP="008025FF">
      <w:pPr>
        <w:pStyle w:val="ListParagraph"/>
        <w:numPr>
          <w:ilvl w:val="0"/>
          <w:numId w:val="4"/>
        </w:numPr>
        <w:shd w:val="clear" w:color="auto" w:fill="FFFFFF"/>
        <w:rPr>
          <w:rFonts w:ascii="Comic Sans MS" w:hAnsi="Comic Sans MS" w:cs="Helvetica"/>
          <w:color w:val="222222"/>
        </w:rPr>
      </w:pPr>
      <w:r w:rsidRPr="00F66AD3">
        <w:rPr>
          <w:rFonts w:ascii="Comic Sans MS" w:hAnsi="Comic Sans MS" w:cs="Helvetica"/>
          <w:color w:val="222222"/>
        </w:rPr>
        <w:t>is a recurring condition or</w:t>
      </w:r>
    </w:p>
    <w:p w14:paraId="5F760F31" w14:textId="77777777" w:rsidR="008025FF" w:rsidRPr="00F66AD3" w:rsidRDefault="008025FF" w:rsidP="008025FF">
      <w:pPr>
        <w:pStyle w:val="ListParagraph"/>
        <w:numPr>
          <w:ilvl w:val="0"/>
          <w:numId w:val="4"/>
        </w:numPr>
        <w:shd w:val="clear" w:color="auto" w:fill="FFFFFF"/>
        <w:rPr>
          <w:rFonts w:ascii="Comic Sans MS" w:hAnsi="Comic Sans MS" w:cs="Helvetica"/>
          <w:color w:val="222222"/>
        </w:rPr>
      </w:pPr>
      <w:r w:rsidRPr="00F66AD3">
        <w:rPr>
          <w:rFonts w:ascii="Comic Sans MS" w:hAnsi="Comic Sans MS" w:cs="Helvetica"/>
          <w:color w:val="222222"/>
        </w:rPr>
        <w:t>there is a high risk that emergency intervention will be required. </w:t>
      </w:r>
    </w:p>
    <w:p w14:paraId="5F760F32" w14:textId="77777777" w:rsidR="008025FF" w:rsidRPr="00F66AD3" w:rsidRDefault="008025FF" w:rsidP="008025FF">
      <w:pPr>
        <w:pStyle w:val="ListParagraph"/>
        <w:shd w:val="clear" w:color="auto" w:fill="FFFFFF"/>
        <w:ind w:left="360"/>
        <w:rPr>
          <w:rFonts w:ascii="Comic Sans MS" w:hAnsi="Comic Sans MS" w:cs="Helvetica"/>
          <w:color w:val="222222"/>
        </w:rPr>
      </w:pPr>
    </w:p>
    <w:p w14:paraId="5F760F33" w14:textId="77777777" w:rsidR="008025FF" w:rsidRPr="00F66AD3" w:rsidRDefault="008025FF" w:rsidP="008025FF">
      <w:pPr>
        <w:shd w:val="clear" w:color="auto" w:fill="FFFFFF"/>
        <w:rPr>
          <w:rFonts w:ascii="Comic Sans MS" w:hAnsi="Comic Sans MS" w:cs="Helvetica"/>
          <w:color w:val="222222"/>
        </w:rPr>
      </w:pPr>
      <w:r w:rsidRPr="00F66AD3">
        <w:rPr>
          <w:rFonts w:ascii="Comic Sans MS" w:hAnsi="Comic Sans MS" w:cs="Helvetica"/>
          <w:color w:val="222222"/>
        </w:rPr>
        <w:t>Based on medical evidence and consultation with the parents and health care professionals a decision should be taken on whether a healthcare plan is a proportionate response to the child’s medical condition. The school head teacher takes the final decision as to whether an individual healthcare plan is suitable. An example of a condition that usually requires an individual healthcare plan is diabetes.</w:t>
      </w:r>
    </w:p>
    <w:p w14:paraId="5F760F34" w14:textId="77777777" w:rsidR="008025FF" w:rsidRPr="00F66AD3" w:rsidRDefault="008025FF" w:rsidP="008025FF">
      <w:pPr>
        <w:shd w:val="clear" w:color="auto" w:fill="FFFFFF"/>
        <w:rPr>
          <w:rFonts w:ascii="Comic Sans MS" w:hAnsi="Comic Sans MS" w:cs="Helvetica"/>
          <w:color w:val="222222"/>
        </w:rPr>
      </w:pPr>
      <w:r w:rsidRPr="00F66AD3">
        <w:rPr>
          <w:rFonts w:ascii="Comic Sans MS" w:hAnsi="Comic Sans MS" w:cs="Helvetica"/>
          <w:color w:val="222222"/>
        </w:rPr>
        <w:t xml:space="preserve">If a decision is taken to go ahead with an individual healthcare </w:t>
      </w:r>
      <w:proofErr w:type="gramStart"/>
      <w:r w:rsidRPr="00F66AD3">
        <w:rPr>
          <w:rFonts w:ascii="Comic Sans MS" w:hAnsi="Comic Sans MS" w:cs="Helvetica"/>
          <w:color w:val="222222"/>
        </w:rPr>
        <w:t>plan</w:t>
      </w:r>
      <w:proofErr w:type="gramEnd"/>
      <w:r w:rsidRPr="00F66AD3">
        <w:rPr>
          <w:rFonts w:ascii="Comic Sans MS" w:hAnsi="Comic Sans MS" w:cs="Helvetica"/>
          <w:color w:val="222222"/>
        </w:rPr>
        <w:t xml:space="preserve"> then those individuals who were consulted about whether it was appropriate would be invited to assist in drafting its contents. The individual healthcare plan must be reviewed at least annually or earlier if evidence is presented that the child’s needs have changed.</w:t>
      </w:r>
    </w:p>
    <w:p w14:paraId="5F760F35" w14:textId="77777777" w:rsidR="008D0AFD" w:rsidRPr="00F66AD3" w:rsidRDefault="008D0AFD" w:rsidP="008025FF">
      <w:pPr>
        <w:shd w:val="clear" w:color="auto" w:fill="FFFFFF"/>
        <w:outlineLvl w:val="2"/>
        <w:rPr>
          <w:rFonts w:ascii="Comic Sans MS" w:hAnsi="Comic Sans MS" w:cs="Helvetica"/>
          <w:b/>
          <w:bCs/>
          <w:sz w:val="28"/>
          <w:szCs w:val="28"/>
        </w:rPr>
      </w:pPr>
    </w:p>
    <w:p w14:paraId="5F760F36" w14:textId="77777777" w:rsidR="008025FF" w:rsidRPr="00F66AD3" w:rsidRDefault="008025FF" w:rsidP="008025FF">
      <w:pPr>
        <w:shd w:val="clear" w:color="auto" w:fill="FFFFFF"/>
        <w:outlineLvl w:val="2"/>
        <w:rPr>
          <w:rFonts w:ascii="Comic Sans MS" w:hAnsi="Comic Sans MS" w:cs="Helvetica"/>
          <w:b/>
          <w:bCs/>
          <w:sz w:val="28"/>
          <w:szCs w:val="28"/>
        </w:rPr>
      </w:pPr>
      <w:r w:rsidRPr="00F66AD3">
        <w:rPr>
          <w:rFonts w:ascii="Comic Sans MS" w:hAnsi="Comic Sans MS" w:cs="Helvetica"/>
          <w:b/>
          <w:bCs/>
          <w:sz w:val="28"/>
          <w:szCs w:val="28"/>
        </w:rPr>
        <w:t>What should an individual healthcare plan include?</w:t>
      </w:r>
    </w:p>
    <w:p w14:paraId="5F760F37" w14:textId="77777777" w:rsidR="00F13C63" w:rsidRPr="00F66AD3" w:rsidRDefault="00F13C63" w:rsidP="008025FF">
      <w:pPr>
        <w:shd w:val="clear" w:color="auto" w:fill="FFFFFF"/>
        <w:outlineLvl w:val="2"/>
        <w:rPr>
          <w:rFonts w:ascii="Comic Sans MS" w:hAnsi="Comic Sans MS" w:cs="Helvetica"/>
          <w:b/>
          <w:bCs/>
          <w:color w:val="BE1E2D"/>
        </w:rPr>
      </w:pPr>
    </w:p>
    <w:p w14:paraId="5F760F38" w14:textId="77777777" w:rsidR="008025FF" w:rsidRPr="00F66AD3" w:rsidRDefault="008025FF" w:rsidP="008025FF">
      <w:pPr>
        <w:shd w:val="clear" w:color="auto" w:fill="FFFFFF"/>
        <w:rPr>
          <w:rFonts w:ascii="Comic Sans MS" w:hAnsi="Comic Sans MS" w:cs="Helvetica"/>
          <w:color w:val="222222"/>
        </w:rPr>
      </w:pPr>
      <w:r w:rsidRPr="00F66AD3">
        <w:rPr>
          <w:rFonts w:ascii="Comic Sans MS" w:hAnsi="Comic Sans MS" w:cs="Helvetica"/>
          <w:color w:val="222222"/>
        </w:rPr>
        <w:t>The individual healthcare plan should include the following information:</w:t>
      </w:r>
    </w:p>
    <w:p w14:paraId="5F760F39" w14:textId="77777777"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 xml:space="preserve">The medical condition, its triggers, signs, </w:t>
      </w:r>
      <w:proofErr w:type="gramStart"/>
      <w:r w:rsidRPr="00F66AD3">
        <w:rPr>
          <w:rFonts w:ascii="Comic Sans MS" w:hAnsi="Comic Sans MS" w:cs="Helvetica"/>
          <w:color w:val="222222"/>
        </w:rPr>
        <w:t>symptoms</w:t>
      </w:r>
      <w:proofErr w:type="gramEnd"/>
      <w:r w:rsidRPr="00F66AD3">
        <w:rPr>
          <w:rFonts w:ascii="Comic Sans MS" w:hAnsi="Comic Sans MS" w:cs="Helvetica"/>
          <w:color w:val="222222"/>
        </w:rPr>
        <w:t xml:space="preserve"> and treatments.</w:t>
      </w:r>
    </w:p>
    <w:p w14:paraId="5F760F3A" w14:textId="77777777"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Precisely what help the child needs to manage their condition; what they can do themselves and what they need from another (including supervision).</w:t>
      </w:r>
    </w:p>
    <w:p w14:paraId="5F760F3B" w14:textId="77777777"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Who in the school needs to be aware of the child’s condition and which staff will be available to provide support for the child. It should also set out the level of training and proficiency required of the staff member.</w:t>
      </w:r>
    </w:p>
    <w:p w14:paraId="5F760F3C" w14:textId="77777777"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 xml:space="preserve">The written permission from parents and the head teacher for medication to be administered by a member of </w:t>
      </w:r>
      <w:proofErr w:type="gramStart"/>
      <w:r w:rsidRPr="00F66AD3">
        <w:rPr>
          <w:rFonts w:ascii="Comic Sans MS" w:hAnsi="Comic Sans MS" w:cs="Helvetica"/>
          <w:color w:val="222222"/>
        </w:rPr>
        <w:t>staff, or</w:t>
      </w:r>
      <w:proofErr w:type="gramEnd"/>
      <w:r w:rsidRPr="00F66AD3">
        <w:rPr>
          <w:rFonts w:ascii="Comic Sans MS" w:hAnsi="Comic Sans MS" w:cs="Helvetica"/>
          <w:color w:val="222222"/>
        </w:rPr>
        <w:t xml:space="preserve"> self-administered by the pupil.</w:t>
      </w:r>
    </w:p>
    <w:p w14:paraId="5F760F3D" w14:textId="77777777"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 xml:space="preserve">Any specific support needed around the child’s educational, emotional and social needs, </w:t>
      </w:r>
      <w:proofErr w:type="gramStart"/>
      <w:r w:rsidRPr="00F66AD3">
        <w:rPr>
          <w:rFonts w:ascii="Comic Sans MS" w:hAnsi="Comic Sans MS" w:cs="Helvetica"/>
          <w:color w:val="222222"/>
        </w:rPr>
        <w:t>e.g.</w:t>
      </w:r>
      <w:proofErr w:type="gramEnd"/>
      <w:r w:rsidRPr="00F66AD3">
        <w:rPr>
          <w:rFonts w:ascii="Comic Sans MS" w:hAnsi="Comic Sans MS" w:cs="Helvetica"/>
          <w:color w:val="222222"/>
        </w:rPr>
        <w:t xml:space="preserve"> management of absences, support for catching up with lessons or any counselling arrangements.</w:t>
      </w:r>
    </w:p>
    <w:p w14:paraId="5F760F3E" w14:textId="77777777"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 xml:space="preserve">What to do in </w:t>
      </w:r>
      <w:proofErr w:type="gramStart"/>
      <w:r w:rsidRPr="00F66AD3">
        <w:rPr>
          <w:rFonts w:ascii="Comic Sans MS" w:hAnsi="Comic Sans MS" w:cs="Helvetica"/>
          <w:color w:val="222222"/>
        </w:rPr>
        <w:t>an emergency situation</w:t>
      </w:r>
      <w:proofErr w:type="gramEnd"/>
      <w:r w:rsidRPr="00F66AD3">
        <w:rPr>
          <w:rFonts w:ascii="Comic Sans MS" w:hAnsi="Comic Sans MS" w:cs="Helvetica"/>
          <w:color w:val="222222"/>
        </w:rPr>
        <w:t>, including whom to contact.</w:t>
      </w:r>
    </w:p>
    <w:p w14:paraId="5F760F3F" w14:textId="77777777"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lastRenderedPageBreak/>
        <w:t xml:space="preserve">The pupil's practical medical requirements including managing their surroundings where it affects them </w:t>
      </w:r>
      <w:proofErr w:type="gramStart"/>
      <w:r w:rsidRPr="00F66AD3">
        <w:rPr>
          <w:rFonts w:ascii="Comic Sans MS" w:hAnsi="Comic Sans MS" w:cs="Helvetica"/>
          <w:color w:val="222222"/>
        </w:rPr>
        <w:t>e.g.</w:t>
      </w:r>
      <w:proofErr w:type="gramEnd"/>
      <w:r w:rsidRPr="00F66AD3">
        <w:rPr>
          <w:rFonts w:ascii="Comic Sans MS" w:hAnsi="Comic Sans MS" w:cs="Helvetica"/>
          <w:color w:val="222222"/>
        </w:rPr>
        <w:t xml:space="preserve"> noisy rooms.</w:t>
      </w:r>
    </w:p>
    <w:p w14:paraId="5F760F40" w14:textId="77777777"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What plans need to be put in place for exams (if appropriate), school trips (including overnight) or other school activities outside of the normal school timetable.</w:t>
      </w:r>
    </w:p>
    <w:p w14:paraId="5F760F41" w14:textId="77777777"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If a child has SEN and has a </w:t>
      </w:r>
      <w:r w:rsidRPr="00F66AD3">
        <w:rPr>
          <w:rFonts w:ascii="Comic Sans MS" w:hAnsi="Comic Sans MS" w:cs="Helvetica"/>
          <w:color w:val="000000"/>
        </w:rPr>
        <w:t>Statement of Special Educational Needs</w:t>
      </w:r>
      <w:r w:rsidRPr="00F66AD3">
        <w:rPr>
          <w:rFonts w:ascii="Comic Sans MS" w:hAnsi="Comic Sans MS" w:cs="Helvetica"/>
          <w:color w:val="222222"/>
        </w:rPr>
        <w:t xml:space="preserve"> or </w:t>
      </w:r>
      <w:r w:rsidRPr="00F66AD3">
        <w:rPr>
          <w:rFonts w:ascii="Comic Sans MS" w:hAnsi="Comic Sans MS" w:cs="Helvetica"/>
          <w:color w:val="000000"/>
        </w:rPr>
        <w:t>Education Health and Care plan</w:t>
      </w:r>
      <w:r w:rsidRPr="00F66AD3">
        <w:rPr>
          <w:rFonts w:ascii="Comic Sans MS" w:hAnsi="Comic Sans MS" w:cs="Helvetica"/>
          <w:color w:val="222222"/>
        </w:rPr>
        <w:t xml:space="preserve"> the individual healthcare plan should be linked to or become part of that statement or plan.</w:t>
      </w:r>
    </w:p>
    <w:p w14:paraId="5F760F42" w14:textId="77777777" w:rsidR="008025FF" w:rsidRPr="00F66AD3" w:rsidRDefault="008025FF" w:rsidP="008025FF">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 xml:space="preserve">If a child has SEN but does not have a Statement of Special Educational Needs or Education Health and Care plan, their </w:t>
      </w:r>
      <w:r w:rsidRPr="00F66AD3">
        <w:rPr>
          <w:rFonts w:ascii="Comic Sans MS" w:hAnsi="Comic Sans MS" w:cs="Helvetica"/>
          <w:color w:val="000000"/>
        </w:rPr>
        <w:t>special educational needs</w:t>
      </w:r>
      <w:r w:rsidRPr="00F66AD3">
        <w:rPr>
          <w:rFonts w:ascii="Comic Sans MS" w:hAnsi="Comic Sans MS" w:cs="Helvetica"/>
          <w:color w:val="222222"/>
        </w:rPr>
        <w:t xml:space="preserve"> should be mentioned in </w:t>
      </w:r>
      <w:r w:rsidR="00DF20EB" w:rsidRPr="00F66AD3">
        <w:rPr>
          <w:rFonts w:ascii="Comic Sans MS" w:hAnsi="Comic Sans MS" w:cs="Helvetica"/>
          <w:color w:val="222222"/>
        </w:rPr>
        <w:t>the individual healthcare plan.</w:t>
      </w:r>
      <w:r w:rsidRPr="00F66AD3">
        <w:rPr>
          <w:rFonts w:ascii="Comic Sans MS" w:hAnsi="Comic Sans MS" w:cs="Helvetica"/>
          <w:color w:val="222222"/>
        </w:rPr>
        <w:t> </w:t>
      </w:r>
    </w:p>
    <w:p w14:paraId="5F760F43" w14:textId="77777777" w:rsidR="00DF20EB" w:rsidRPr="00F66AD3" w:rsidRDefault="008025FF" w:rsidP="00DF20EB">
      <w:pPr>
        <w:pStyle w:val="ListParagraph"/>
        <w:numPr>
          <w:ilvl w:val="0"/>
          <w:numId w:val="5"/>
        </w:numPr>
        <w:shd w:val="clear" w:color="auto" w:fill="FFFFFF"/>
        <w:rPr>
          <w:rFonts w:ascii="Comic Sans MS" w:hAnsi="Comic Sans MS" w:cs="Helvetica"/>
          <w:color w:val="222222"/>
        </w:rPr>
      </w:pPr>
      <w:r w:rsidRPr="00F66AD3">
        <w:rPr>
          <w:rFonts w:ascii="Comic Sans MS" w:hAnsi="Comic Sans MS" w:cs="Helvetica"/>
          <w:color w:val="222222"/>
        </w:rPr>
        <w:t>The date the individual healthcare plan is to be reviewed (at least annually), who can alter the plan, which parts can be altered, and the process for reviewing the plan.</w:t>
      </w:r>
    </w:p>
    <w:p w14:paraId="5F760F44" w14:textId="77777777" w:rsidR="00DF20EB" w:rsidRPr="00F66AD3" w:rsidRDefault="00DF20EB" w:rsidP="00DF20EB">
      <w:pPr>
        <w:shd w:val="clear" w:color="auto" w:fill="FFFFFF"/>
        <w:rPr>
          <w:rFonts w:ascii="Comic Sans MS" w:hAnsi="Comic Sans MS" w:cs="Helvetica"/>
          <w:b/>
          <w:color w:val="222222"/>
          <w:sz w:val="28"/>
          <w:szCs w:val="28"/>
        </w:rPr>
      </w:pPr>
    </w:p>
    <w:p w14:paraId="5F760F45" w14:textId="77777777" w:rsidR="00DF20EB" w:rsidRPr="00F66AD3" w:rsidRDefault="00DF20EB" w:rsidP="00DF20EB">
      <w:pPr>
        <w:shd w:val="clear" w:color="auto" w:fill="FFFFFF"/>
        <w:rPr>
          <w:rFonts w:ascii="Comic Sans MS" w:hAnsi="Comic Sans MS" w:cs="Helvetica"/>
          <w:b/>
          <w:color w:val="222222"/>
          <w:sz w:val="28"/>
          <w:szCs w:val="28"/>
        </w:rPr>
      </w:pPr>
      <w:r w:rsidRPr="00F66AD3">
        <w:rPr>
          <w:rFonts w:ascii="Comic Sans MS" w:hAnsi="Comic Sans MS" w:cs="Helvetica"/>
          <w:b/>
          <w:color w:val="222222"/>
          <w:sz w:val="28"/>
          <w:szCs w:val="28"/>
        </w:rPr>
        <w:t xml:space="preserve">Where can I get more information, </w:t>
      </w:r>
      <w:proofErr w:type="gramStart"/>
      <w:r w:rsidRPr="00F66AD3">
        <w:rPr>
          <w:rFonts w:ascii="Comic Sans MS" w:hAnsi="Comic Sans MS" w:cs="Helvetica"/>
          <w:b/>
          <w:color w:val="222222"/>
          <w:sz w:val="28"/>
          <w:szCs w:val="28"/>
        </w:rPr>
        <w:t>advice</w:t>
      </w:r>
      <w:proofErr w:type="gramEnd"/>
      <w:r w:rsidRPr="00F66AD3">
        <w:rPr>
          <w:rFonts w:ascii="Comic Sans MS" w:hAnsi="Comic Sans MS" w:cs="Helvetica"/>
          <w:b/>
          <w:color w:val="222222"/>
          <w:sz w:val="28"/>
          <w:szCs w:val="28"/>
        </w:rPr>
        <w:t xml:space="preserve"> or support?</w:t>
      </w:r>
    </w:p>
    <w:p w14:paraId="5F760F46" w14:textId="77777777" w:rsidR="00DF20EB" w:rsidRPr="00F66AD3" w:rsidRDefault="00DF20EB" w:rsidP="00DF20EB">
      <w:pPr>
        <w:shd w:val="clear" w:color="auto" w:fill="FFFFFF"/>
        <w:rPr>
          <w:rFonts w:ascii="Comic Sans MS" w:hAnsi="Comic Sans MS" w:cs="Helvetica"/>
          <w:b/>
          <w:color w:val="222222"/>
          <w:sz w:val="28"/>
          <w:szCs w:val="28"/>
        </w:rPr>
      </w:pPr>
    </w:p>
    <w:p w14:paraId="5F760F47" w14:textId="77777777" w:rsidR="00DF20EB" w:rsidRPr="00F66AD3" w:rsidRDefault="00DF20EB" w:rsidP="00DF20EB">
      <w:pPr>
        <w:shd w:val="clear" w:color="auto" w:fill="FFFFFF"/>
        <w:rPr>
          <w:rFonts w:ascii="Comic Sans MS" w:hAnsi="Comic Sans MS" w:cs="Helvetica"/>
          <w:color w:val="222222"/>
        </w:rPr>
      </w:pPr>
      <w:r w:rsidRPr="00F66AD3">
        <w:rPr>
          <w:rFonts w:ascii="Comic Sans MS" w:hAnsi="Comic Sans MS" w:cs="Helvetica"/>
          <w:color w:val="222222"/>
        </w:rPr>
        <w:t>You find out more about SEN support by:</w:t>
      </w:r>
    </w:p>
    <w:p w14:paraId="5F760F48" w14:textId="77777777" w:rsidR="00DF20EB" w:rsidRPr="00F66AD3" w:rsidRDefault="00DF20EB" w:rsidP="00DF20EB">
      <w:pPr>
        <w:pStyle w:val="ListParagraph"/>
        <w:numPr>
          <w:ilvl w:val="0"/>
          <w:numId w:val="7"/>
        </w:numPr>
        <w:shd w:val="clear" w:color="auto" w:fill="FFFFFF"/>
        <w:rPr>
          <w:rFonts w:ascii="Comic Sans MS" w:hAnsi="Comic Sans MS" w:cs="Helvetica"/>
          <w:color w:val="222222"/>
        </w:rPr>
      </w:pPr>
      <w:r w:rsidRPr="00F66AD3">
        <w:rPr>
          <w:rFonts w:ascii="Comic Sans MS" w:hAnsi="Comic Sans MS" w:cs="Helvetica"/>
          <w:color w:val="222222"/>
        </w:rPr>
        <w:t>Looking at the SEN policy on the school website</w:t>
      </w:r>
    </w:p>
    <w:p w14:paraId="5F760F49" w14:textId="77777777" w:rsidR="00DF20EB" w:rsidRPr="00F66AD3" w:rsidRDefault="00DF20EB" w:rsidP="00DF20EB">
      <w:pPr>
        <w:pStyle w:val="ListParagraph"/>
        <w:numPr>
          <w:ilvl w:val="0"/>
          <w:numId w:val="7"/>
        </w:numPr>
        <w:shd w:val="clear" w:color="auto" w:fill="FFFFFF"/>
        <w:rPr>
          <w:rFonts w:ascii="Comic Sans MS" w:hAnsi="Comic Sans MS" w:cs="Helvetica"/>
          <w:color w:val="222222"/>
        </w:rPr>
      </w:pPr>
      <w:r w:rsidRPr="00F66AD3">
        <w:rPr>
          <w:rFonts w:ascii="Comic Sans MS" w:hAnsi="Comic Sans MS" w:cs="Helvetica"/>
          <w:color w:val="222222"/>
        </w:rPr>
        <w:t>Talking to your child’s teacher or the school SENCO</w:t>
      </w:r>
    </w:p>
    <w:p w14:paraId="64835328" w14:textId="77777777" w:rsidR="00A34508" w:rsidRDefault="00DF20EB" w:rsidP="00DF20EB">
      <w:pPr>
        <w:pStyle w:val="ListParagraph"/>
        <w:numPr>
          <w:ilvl w:val="0"/>
          <w:numId w:val="7"/>
        </w:numPr>
        <w:shd w:val="clear" w:color="auto" w:fill="FFFFFF"/>
        <w:rPr>
          <w:rFonts w:ascii="Comic Sans MS" w:hAnsi="Comic Sans MS" w:cs="Helvetica"/>
          <w:color w:val="222222"/>
        </w:rPr>
      </w:pPr>
      <w:r w:rsidRPr="00F66AD3">
        <w:rPr>
          <w:rFonts w:ascii="Comic Sans MS" w:hAnsi="Comic Sans MS" w:cs="Helvetica"/>
          <w:color w:val="222222"/>
        </w:rPr>
        <w:t xml:space="preserve">Looking at the Local Offer </w:t>
      </w:r>
      <w:r w:rsidR="00AF3D20">
        <w:rPr>
          <w:rFonts w:ascii="Comic Sans MS" w:hAnsi="Comic Sans MS" w:cs="Helvetica"/>
          <w:color w:val="222222"/>
        </w:rPr>
        <w:t>for Liverpool and Knowsley</w:t>
      </w:r>
      <w:r w:rsidR="00A34508">
        <w:rPr>
          <w:rFonts w:ascii="Comic Sans MS" w:hAnsi="Comic Sans MS" w:cs="Helvetica"/>
          <w:color w:val="222222"/>
        </w:rPr>
        <w:t xml:space="preserve"> </w:t>
      </w:r>
    </w:p>
    <w:p w14:paraId="5F760F4A" w14:textId="1DB9306C" w:rsidR="00DF20EB" w:rsidRPr="00A34508" w:rsidRDefault="00A34508" w:rsidP="00A34508">
      <w:pPr>
        <w:pStyle w:val="ListParagraph"/>
        <w:numPr>
          <w:ilvl w:val="1"/>
          <w:numId w:val="7"/>
        </w:numPr>
        <w:shd w:val="clear" w:color="auto" w:fill="FFFFFF"/>
        <w:rPr>
          <w:rFonts w:ascii="Comic Sans MS" w:hAnsi="Comic Sans MS" w:cs="Helvetica"/>
          <w:color w:val="222222"/>
        </w:rPr>
      </w:pPr>
      <w:hyperlink r:id="rId9" w:anchor=":~:text=Welcome%20to%20Liverpool%E2%80%99s%20SEND%20Local%20Offer%20Here%20you,Parent%20and%20Carer%20Forum%20%28LivPac%29%20and%20ADDvanced%20Solutions." w:history="1">
        <w:r w:rsidRPr="00A34508">
          <w:rPr>
            <w:rStyle w:val="Hyperlink"/>
            <w:rFonts w:ascii="Comic Sans MS" w:hAnsi="Comic Sans MS"/>
          </w:rPr>
          <w:t>SEND Local Offer | Liverpool Family Information &amp; SEND Directory</w:t>
        </w:r>
      </w:hyperlink>
    </w:p>
    <w:p w14:paraId="0E71571F" w14:textId="1D7FE3BD" w:rsidR="00A34508" w:rsidRPr="00273A48" w:rsidRDefault="00273A48" w:rsidP="00A34508">
      <w:pPr>
        <w:pStyle w:val="ListParagraph"/>
        <w:numPr>
          <w:ilvl w:val="1"/>
          <w:numId w:val="7"/>
        </w:numPr>
        <w:shd w:val="clear" w:color="auto" w:fill="FFFFFF"/>
        <w:rPr>
          <w:rFonts w:ascii="Comic Sans MS" w:hAnsi="Comic Sans MS" w:cs="Helvetica"/>
          <w:color w:val="222222"/>
        </w:rPr>
      </w:pPr>
      <w:hyperlink r:id="rId10" w:history="1">
        <w:r w:rsidRPr="00273A48">
          <w:rPr>
            <w:rStyle w:val="Hyperlink"/>
            <w:rFonts w:ascii="Comic Sans MS" w:hAnsi="Comic Sans MS"/>
          </w:rPr>
          <w:t>Knowsley Local Offer (SEND) | Knowsley Family Information Service (knowsleyinfo.co.uk)</w:t>
        </w:r>
      </w:hyperlink>
    </w:p>
    <w:p w14:paraId="5F760F4B" w14:textId="77777777" w:rsidR="00DF20EB" w:rsidRPr="00F66AD3" w:rsidRDefault="00DF20EB" w:rsidP="00DF20EB">
      <w:pPr>
        <w:pStyle w:val="ListParagraph"/>
        <w:numPr>
          <w:ilvl w:val="0"/>
          <w:numId w:val="7"/>
        </w:numPr>
        <w:shd w:val="clear" w:color="auto" w:fill="FFFFFF"/>
        <w:rPr>
          <w:rFonts w:ascii="Comic Sans MS" w:hAnsi="Comic Sans MS" w:cs="Helvetica"/>
          <w:color w:val="222222"/>
        </w:rPr>
      </w:pPr>
      <w:r w:rsidRPr="00F66AD3">
        <w:rPr>
          <w:rFonts w:ascii="Comic Sans MS" w:hAnsi="Comic Sans MS" w:cs="Helvetica"/>
          <w:color w:val="222222"/>
        </w:rPr>
        <w:t>Reading Chapter 6 of the SEND Code of Practice.</w:t>
      </w:r>
    </w:p>
    <w:p w14:paraId="5F760F4C" w14:textId="77777777" w:rsidR="00DF20EB" w:rsidRPr="00F66AD3" w:rsidRDefault="00DF20EB" w:rsidP="00DF20EB">
      <w:pPr>
        <w:pStyle w:val="ListParagraph"/>
        <w:shd w:val="clear" w:color="auto" w:fill="FFFFFF"/>
        <w:rPr>
          <w:rFonts w:ascii="Comic Sans MS" w:hAnsi="Comic Sans MS" w:cs="Helvetica"/>
          <w:color w:val="222222"/>
        </w:rPr>
      </w:pPr>
    </w:p>
    <w:p w14:paraId="5F760F4D" w14:textId="77777777" w:rsidR="00F13C63" w:rsidRPr="00DF571F" w:rsidRDefault="00F13C63" w:rsidP="00DF20EB">
      <w:pPr>
        <w:autoSpaceDE w:val="0"/>
        <w:autoSpaceDN w:val="0"/>
        <w:adjustRightInd w:val="0"/>
        <w:rPr>
          <w:rFonts w:ascii="Comic Sans MS" w:hAnsi="Comic Sans MS" w:cs="Comic Sans MS"/>
          <w:b/>
          <w:color w:val="92D050"/>
        </w:rPr>
      </w:pPr>
      <w:r w:rsidRPr="00DF571F">
        <w:rPr>
          <w:rFonts w:ascii="Comic Sans MS" w:hAnsi="Comic Sans MS" w:cs="Comic Sans MS"/>
          <w:b/>
          <w:color w:val="92D050"/>
        </w:rPr>
        <w:t>For further information and advice, contact Barnardo’s SENDIASS:</w:t>
      </w:r>
    </w:p>
    <w:p w14:paraId="5F760F4E" w14:textId="77777777" w:rsidR="00F13C63" w:rsidRPr="00DF571F" w:rsidRDefault="00F13C63" w:rsidP="00F13C63">
      <w:pPr>
        <w:autoSpaceDE w:val="0"/>
        <w:autoSpaceDN w:val="0"/>
        <w:adjustRightInd w:val="0"/>
        <w:ind w:left="360"/>
        <w:jc w:val="center"/>
        <w:rPr>
          <w:rFonts w:ascii="Comic Sans MS" w:hAnsi="Comic Sans MS" w:cs="Comic Sans MS"/>
          <w:color w:val="92D050"/>
        </w:rPr>
      </w:pPr>
    </w:p>
    <w:p w14:paraId="5F760F4F" w14:textId="1DD10911" w:rsidR="00F13C63" w:rsidRPr="00DF571F" w:rsidRDefault="00F13C63" w:rsidP="00F13C63">
      <w:pPr>
        <w:autoSpaceDE w:val="0"/>
        <w:autoSpaceDN w:val="0"/>
        <w:adjustRightInd w:val="0"/>
        <w:ind w:left="360"/>
        <w:rPr>
          <w:rFonts w:ascii="Comic Sans MS" w:hAnsi="Comic Sans MS" w:cs="Comic Sans MS"/>
          <w:color w:val="92D050"/>
        </w:rPr>
      </w:pPr>
      <w:r w:rsidRPr="00DF571F">
        <w:rPr>
          <w:rFonts w:ascii="Comic Sans MS" w:hAnsi="Comic Sans MS" w:cs="Comic Sans MS"/>
          <w:color w:val="92D050"/>
        </w:rPr>
        <w:t>Telephone</w:t>
      </w:r>
      <w:r w:rsidR="00A9146B">
        <w:rPr>
          <w:rFonts w:ascii="Comic Sans MS" w:hAnsi="Comic Sans MS" w:cs="Comic Sans MS"/>
          <w:color w:val="92D050"/>
        </w:rPr>
        <w:t xml:space="preserve">: </w:t>
      </w:r>
      <w:r w:rsidR="00A9146B" w:rsidRPr="00A9146B">
        <w:rPr>
          <w:rFonts w:ascii="Comic Sans MS" w:hAnsi="Comic Sans MS" w:cs="Comic Sans MS"/>
          <w:color w:val="92D050"/>
        </w:rPr>
        <w:t>0333</w:t>
      </w:r>
      <w:r w:rsidR="00AF3D20">
        <w:rPr>
          <w:rFonts w:ascii="Comic Sans MS" w:hAnsi="Comic Sans MS" w:cs="Comic Sans MS"/>
          <w:color w:val="92D050"/>
        </w:rPr>
        <w:t xml:space="preserve"> </w:t>
      </w:r>
      <w:r w:rsidR="00A9146B" w:rsidRPr="00A9146B">
        <w:rPr>
          <w:rFonts w:ascii="Comic Sans MS" w:hAnsi="Comic Sans MS" w:cs="Comic Sans MS"/>
          <w:color w:val="92D050"/>
        </w:rPr>
        <w:t>323</w:t>
      </w:r>
      <w:r w:rsidR="00AF3D20">
        <w:rPr>
          <w:rFonts w:ascii="Comic Sans MS" w:hAnsi="Comic Sans MS" w:cs="Comic Sans MS"/>
          <w:color w:val="92D050"/>
        </w:rPr>
        <w:t xml:space="preserve"> </w:t>
      </w:r>
      <w:r w:rsidR="00A9146B" w:rsidRPr="00A9146B">
        <w:rPr>
          <w:rFonts w:ascii="Comic Sans MS" w:hAnsi="Comic Sans MS" w:cs="Comic Sans MS"/>
          <w:color w:val="92D050"/>
        </w:rPr>
        <w:t>7768</w:t>
      </w:r>
    </w:p>
    <w:p w14:paraId="5F760F50" w14:textId="77777777" w:rsidR="00F13C63" w:rsidRPr="00DF571F" w:rsidRDefault="00F13C63" w:rsidP="00F13C63">
      <w:pPr>
        <w:autoSpaceDE w:val="0"/>
        <w:autoSpaceDN w:val="0"/>
        <w:adjustRightInd w:val="0"/>
        <w:ind w:left="360"/>
        <w:rPr>
          <w:rFonts w:ascii="Comic Sans MS" w:hAnsi="Comic Sans MS" w:cs="Comic Sans MS"/>
          <w:color w:val="92D050"/>
        </w:rPr>
      </w:pPr>
    </w:p>
    <w:p w14:paraId="5F760F51" w14:textId="43BDC409" w:rsidR="00F13C63" w:rsidRPr="00F66AD3" w:rsidRDefault="00F13C63" w:rsidP="00F13C63">
      <w:pPr>
        <w:autoSpaceDE w:val="0"/>
        <w:autoSpaceDN w:val="0"/>
        <w:adjustRightInd w:val="0"/>
        <w:ind w:left="360"/>
        <w:rPr>
          <w:rFonts w:ascii="Comic Sans MS" w:hAnsi="Comic Sans MS" w:cs="Comic Sans MS"/>
          <w:color w:val="00B050"/>
        </w:rPr>
      </w:pPr>
      <w:r w:rsidRPr="00DF571F">
        <w:rPr>
          <w:rFonts w:ascii="Comic Sans MS" w:hAnsi="Comic Sans MS" w:cs="Comic Sans MS"/>
          <w:color w:val="92D050"/>
        </w:rPr>
        <w:t xml:space="preserve">Email: </w:t>
      </w:r>
      <w:r w:rsidR="00A9146B" w:rsidRPr="00A9146B">
        <w:rPr>
          <w:rFonts w:ascii="Comic Sans MS" w:hAnsi="Comic Sans MS" w:cs="Comic Sans MS"/>
          <w:color w:val="92D050"/>
        </w:rPr>
        <w:t>liverpoolknowsleysendiass@barnardos.org.uk</w:t>
      </w:r>
    </w:p>
    <w:p w14:paraId="5F760F52" w14:textId="77777777" w:rsidR="00F13C63" w:rsidRPr="00F66AD3" w:rsidRDefault="00F13C63" w:rsidP="00F13C63">
      <w:pPr>
        <w:autoSpaceDE w:val="0"/>
        <w:autoSpaceDN w:val="0"/>
        <w:adjustRightInd w:val="0"/>
        <w:ind w:left="360"/>
        <w:rPr>
          <w:rFonts w:ascii="Comic Sans MS" w:hAnsi="Comic Sans MS" w:cs="Comic Sans MS"/>
          <w:color w:val="00B050"/>
        </w:rPr>
      </w:pPr>
    </w:p>
    <w:p w14:paraId="533CA0ED" w14:textId="53F50349" w:rsidR="007E3033" w:rsidRPr="007E3033" w:rsidRDefault="00F13C63" w:rsidP="007E3033">
      <w:pPr>
        <w:autoSpaceDE w:val="0"/>
        <w:autoSpaceDN w:val="0"/>
        <w:adjustRightInd w:val="0"/>
        <w:ind w:left="360"/>
        <w:rPr>
          <w:rFonts w:ascii="Comic Sans MS" w:hAnsi="Comic Sans MS" w:cs="Comic Sans MS"/>
          <w:color w:val="92D050"/>
        </w:rPr>
      </w:pPr>
      <w:r w:rsidRPr="00DF571F">
        <w:rPr>
          <w:rFonts w:ascii="Comic Sans MS" w:hAnsi="Comic Sans MS" w:cs="Comic Sans MS"/>
          <w:color w:val="92D050"/>
        </w:rPr>
        <w:t>Write to:</w:t>
      </w:r>
      <w:r w:rsidRPr="00DF571F">
        <w:rPr>
          <w:rFonts w:ascii="Comic Sans MS" w:hAnsi="Comic Sans MS" w:cs="Comic Sans MS"/>
          <w:color w:val="92D050"/>
        </w:rPr>
        <w:tab/>
        <w:t xml:space="preserve"> </w:t>
      </w:r>
      <w:r w:rsidR="00A9146B">
        <w:rPr>
          <w:rFonts w:ascii="Comic Sans MS" w:hAnsi="Comic Sans MS" w:cs="Comic Sans MS"/>
          <w:color w:val="92D050"/>
        </w:rPr>
        <w:t>Liverpool and Knowsley SENDIASS</w:t>
      </w:r>
    </w:p>
    <w:p w14:paraId="57F68487" w14:textId="77777777" w:rsidR="007E3033" w:rsidRPr="007E3033" w:rsidRDefault="007E3033" w:rsidP="007E3033">
      <w:pPr>
        <w:autoSpaceDE w:val="0"/>
        <w:autoSpaceDN w:val="0"/>
        <w:adjustRightInd w:val="0"/>
        <w:ind w:left="1440"/>
        <w:rPr>
          <w:rFonts w:ascii="Comic Sans MS" w:hAnsi="Comic Sans MS" w:cs="Comic Sans MS"/>
          <w:color w:val="92D050"/>
        </w:rPr>
      </w:pPr>
      <w:r w:rsidRPr="007E3033">
        <w:rPr>
          <w:rFonts w:ascii="Comic Sans MS" w:hAnsi="Comic Sans MS" w:cs="Comic Sans MS"/>
          <w:color w:val="92D050"/>
        </w:rPr>
        <w:t xml:space="preserve">109 Eaton Road </w:t>
      </w:r>
    </w:p>
    <w:p w14:paraId="2747267B" w14:textId="77777777" w:rsidR="007E3033" w:rsidRPr="007E3033" w:rsidRDefault="007E3033" w:rsidP="007E3033">
      <w:pPr>
        <w:autoSpaceDE w:val="0"/>
        <w:autoSpaceDN w:val="0"/>
        <w:adjustRightInd w:val="0"/>
        <w:ind w:left="1440"/>
        <w:rPr>
          <w:rFonts w:ascii="Comic Sans MS" w:hAnsi="Comic Sans MS" w:cs="Comic Sans MS"/>
          <w:color w:val="92D050"/>
        </w:rPr>
      </w:pPr>
      <w:r w:rsidRPr="007E3033">
        <w:rPr>
          <w:rFonts w:ascii="Comic Sans MS" w:hAnsi="Comic Sans MS" w:cs="Comic Sans MS"/>
          <w:color w:val="92D050"/>
        </w:rPr>
        <w:t>LIVERPOOL</w:t>
      </w:r>
    </w:p>
    <w:p w14:paraId="6F9C04B0" w14:textId="77777777" w:rsidR="007E3033" w:rsidRPr="007E3033" w:rsidRDefault="007E3033" w:rsidP="007E3033">
      <w:pPr>
        <w:autoSpaceDE w:val="0"/>
        <w:autoSpaceDN w:val="0"/>
        <w:adjustRightInd w:val="0"/>
        <w:ind w:left="1440"/>
        <w:rPr>
          <w:rFonts w:ascii="Comic Sans MS" w:hAnsi="Comic Sans MS" w:cs="Comic Sans MS"/>
          <w:color w:val="92D050"/>
        </w:rPr>
      </w:pPr>
      <w:r w:rsidRPr="007E3033">
        <w:rPr>
          <w:rFonts w:ascii="Comic Sans MS" w:hAnsi="Comic Sans MS" w:cs="Comic Sans MS"/>
          <w:color w:val="92D050"/>
        </w:rPr>
        <w:t>Merseyside</w:t>
      </w:r>
    </w:p>
    <w:p w14:paraId="5F760F57" w14:textId="4F6CC321" w:rsidR="00DF20EB" w:rsidRPr="00DF571F" w:rsidRDefault="007E3033" w:rsidP="007E3033">
      <w:pPr>
        <w:autoSpaceDE w:val="0"/>
        <w:autoSpaceDN w:val="0"/>
        <w:adjustRightInd w:val="0"/>
        <w:ind w:left="1440"/>
        <w:rPr>
          <w:rFonts w:ascii="Comic Sans MS" w:hAnsi="Comic Sans MS" w:cs="Comic Sans MS"/>
          <w:color w:val="92D050"/>
        </w:rPr>
      </w:pPr>
      <w:r w:rsidRPr="007E3033">
        <w:rPr>
          <w:rFonts w:ascii="Comic Sans MS" w:hAnsi="Comic Sans MS" w:cs="Comic Sans MS"/>
          <w:color w:val="92D050"/>
        </w:rPr>
        <w:t>L12 1LU</w:t>
      </w:r>
    </w:p>
    <w:p w14:paraId="5F760F58" w14:textId="77777777" w:rsidR="00DF20EB" w:rsidRPr="00DF571F" w:rsidRDefault="00DF20EB" w:rsidP="00DF20EB">
      <w:pPr>
        <w:autoSpaceDE w:val="0"/>
        <w:autoSpaceDN w:val="0"/>
        <w:adjustRightInd w:val="0"/>
        <w:ind w:left="360"/>
        <w:rPr>
          <w:rFonts w:ascii="Comic Sans MS" w:hAnsi="Comic Sans MS" w:cs="Comic Sans MS"/>
          <w:color w:val="92D050"/>
        </w:rPr>
      </w:pPr>
    </w:p>
    <w:p w14:paraId="5F760F59" w14:textId="77777777" w:rsidR="00DF20EB" w:rsidRDefault="00DF20EB" w:rsidP="00DF20EB">
      <w:pPr>
        <w:autoSpaceDE w:val="0"/>
        <w:autoSpaceDN w:val="0"/>
        <w:adjustRightInd w:val="0"/>
        <w:ind w:left="360"/>
        <w:rPr>
          <w:rFonts w:ascii="Comic Sans MS" w:hAnsi="Comic Sans MS" w:cs="Comic Sans MS"/>
          <w:color w:val="92D050"/>
        </w:rPr>
      </w:pPr>
      <w:r w:rsidRPr="00DF571F">
        <w:rPr>
          <w:rFonts w:ascii="Comic Sans MS" w:hAnsi="Comic Sans MS" w:cs="Comic Sans MS"/>
          <w:color w:val="92D050"/>
        </w:rPr>
        <w:lastRenderedPageBreak/>
        <w:t>Or visit our website for more useful information:</w:t>
      </w:r>
    </w:p>
    <w:p w14:paraId="48F5244A" w14:textId="15DF6047" w:rsidR="003D2B6B" w:rsidRPr="00DF571F" w:rsidRDefault="003D2B6B" w:rsidP="00DF20EB">
      <w:pPr>
        <w:autoSpaceDE w:val="0"/>
        <w:autoSpaceDN w:val="0"/>
        <w:adjustRightInd w:val="0"/>
        <w:ind w:left="360"/>
        <w:rPr>
          <w:rFonts w:ascii="Comic Sans MS" w:hAnsi="Comic Sans MS" w:cs="Comic Sans MS"/>
          <w:color w:val="92D050"/>
        </w:rPr>
      </w:pPr>
      <w:hyperlink r:id="rId11" w:history="1">
        <w:r w:rsidRPr="003D2B6B">
          <w:rPr>
            <w:rStyle w:val="Hyperlink"/>
            <w:color w:val="92D050"/>
          </w:rPr>
          <w:t>Liverpool and Knowsley SENDIASS | Barnardo's (barnardossendiass.org.uk</w:t>
        </w:r>
        <w:r>
          <w:rPr>
            <w:rStyle w:val="Hyperlink"/>
          </w:rPr>
          <w:t>)</w:t>
        </w:r>
      </w:hyperlink>
    </w:p>
    <w:p w14:paraId="5F760F5A" w14:textId="5F1BF090" w:rsidR="001F37F5" w:rsidRPr="00F66AD3" w:rsidRDefault="001F37F5" w:rsidP="00F66AD3">
      <w:pPr>
        <w:autoSpaceDE w:val="0"/>
        <w:autoSpaceDN w:val="0"/>
        <w:adjustRightInd w:val="0"/>
        <w:ind w:left="360"/>
        <w:rPr>
          <w:rFonts w:ascii="Comic Sans MS" w:hAnsi="Comic Sans MS" w:cs="Comic Sans MS"/>
          <w:color w:val="00B050"/>
        </w:rPr>
      </w:pPr>
    </w:p>
    <w:sectPr w:rsidR="001F37F5" w:rsidRPr="00F66AD3" w:rsidSect="00F13C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270D"/>
    <w:multiLevelType w:val="multilevel"/>
    <w:tmpl w:val="C420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00291"/>
    <w:multiLevelType w:val="hybridMultilevel"/>
    <w:tmpl w:val="6B7CF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37D13"/>
    <w:multiLevelType w:val="hybridMultilevel"/>
    <w:tmpl w:val="55A871B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302366C9"/>
    <w:multiLevelType w:val="hybridMultilevel"/>
    <w:tmpl w:val="8E409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E12D2B"/>
    <w:multiLevelType w:val="multilevel"/>
    <w:tmpl w:val="3176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7E4FF3"/>
    <w:multiLevelType w:val="multilevel"/>
    <w:tmpl w:val="BBD2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B0268"/>
    <w:multiLevelType w:val="hybridMultilevel"/>
    <w:tmpl w:val="93046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4087365">
    <w:abstractNumId w:val="4"/>
  </w:num>
  <w:num w:numId="2" w16cid:durableId="1402288350">
    <w:abstractNumId w:val="5"/>
  </w:num>
  <w:num w:numId="3" w16cid:durableId="1282884734">
    <w:abstractNumId w:val="2"/>
  </w:num>
  <w:num w:numId="4" w16cid:durableId="1596094513">
    <w:abstractNumId w:val="6"/>
  </w:num>
  <w:num w:numId="5" w16cid:durableId="1531800245">
    <w:abstractNumId w:val="3"/>
  </w:num>
  <w:num w:numId="6" w16cid:durableId="183053288">
    <w:abstractNumId w:val="0"/>
  </w:num>
  <w:num w:numId="7" w16cid:durableId="4236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7F5"/>
    <w:rsid w:val="00015CBF"/>
    <w:rsid w:val="001F37F5"/>
    <w:rsid w:val="00273A48"/>
    <w:rsid w:val="003D2B6B"/>
    <w:rsid w:val="004D15B2"/>
    <w:rsid w:val="00632B64"/>
    <w:rsid w:val="007315AB"/>
    <w:rsid w:val="007E3033"/>
    <w:rsid w:val="008025FF"/>
    <w:rsid w:val="0080466B"/>
    <w:rsid w:val="008D0AFD"/>
    <w:rsid w:val="00A34508"/>
    <w:rsid w:val="00A9146B"/>
    <w:rsid w:val="00AA0F20"/>
    <w:rsid w:val="00AF3D20"/>
    <w:rsid w:val="00C01CA7"/>
    <w:rsid w:val="00D6781D"/>
    <w:rsid w:val="00DF20EB"/>
    <w:rsid w:val="00DF571F"/>
    <w:rsid w:val="00E0038F"/>
    <w:rsid w:val="00EC1652"/>
    <w:rsid w:val="00F13C63"/>
    <w:rsid w:val="00F66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60EF3"/>
  <w15:docId w15:val="{D6D4EC04-C196-4508-9A13-B921F241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lossarylink">
    <w:name w:val="glossarylink"/>
    <w:basedOn w:val="DefaultParagraphFont"/>
    <w:rsid w:val="001F37F5"/>
    <w:rPr>
      <w:strike w:val="0"/>
      <w:dstrike w:val="0"/>
      <w:color w:val="000000"/>
      <w:u w:val="none"/>
      <w:effect w:val="none"/>
    </w:rPr>
  </w:style>
  <w:style w:type="paragraph" w:styleId="ListParagraph">
    <w:name w:val="List Paragraph"/>
    <w:basedOn w:val="Normal"/>
    <w:uiPriority w:val="34"/>
    <w:qFormat/>
    <w:rsid w:val="008025FF"/>
    <w:pPr>
      <w:ind w:left="720"/>
      <w:contextualSpacing/>
    </w:pPr>
  </w:style>
  <w:style w:type="character" w:styleId="Hyperlink">
    <w:name w:val="Hyperlink"/>
    <w:basedOn w:val="DefaultParagraphFont"/>
    <w:rsid w:val="00F13C63"/>
    <w:rPr>
      <w:color w:val="0000FF" w:themeColor="hyperlink"/>
      <w:u w:val="single"/>
    </w:rPr>
  </w:style>
  <w:style w:type="paragraph" w:styleId="BalloonText">
    <w:name w:val="Balloon Text"/>
    <w:basedOn w:val="Normal"/>
    <w:link w:val="BalloonTextChar"/>
    <w:rsid w:val="00AA0F20"/>
    <w:rPr>
      <w:rFonts w:ascii="Tahoma" w:hAnsi="Tahoma" w:cs="Tahoma"/>
      <w:sz w:val="16"/>
      <w:szCs w:val="16"/>
    </w:rPr>
  </w:style>
  <w:style w:type="character" w:customStyle="1" w:styleId="BalloonTextChar">
    <w:name w:val="Balloon Text Char"/>
    <w:basedOn w:val="DefaultParagraphFont"/>
    <w:link w:val="BalloonText"/>
    <w:rsid w:val="00AA0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0006">
      <w:bodyDiv w:val="1"/>
      <w:marLeft w:val="0"/>
      <w:marRight w:val="0"/>
      <w:marTop w:val="0"/>
      <w:marBottom w:val="0"/>
      <w:divBdr>
        <w:top w:val="none" w:sz="0" w:space="0" w:color="auto"/>
        <w:left w:val="none" w:sz="0" w:space="0" w:color="auto"/>
        <w:bottom w:val="none" w:sz="0" w:space="0" w:color="auto"/>
        <w:right w:val="none" w:sz="0" w:space="0" w:color="auto"/>
      </w:divBdr>
      <w:divsChild>
        <w:div w:id="2115903433">
          <w:marLeft w:val="0"/>
          <w:marRight w:val="0"/>
          <w:marTop w:val="0"/>
          <w:marBottom w:val="0"/>
          <w:divBdr>
            <w:top w:val="none" w:sz="0" w:space="0" w:color="auto"/>
            <w:left w:val="none" w:sz="0" w:space="0" w:color="auto"/>
            <w:bottom w:val="none" w:sz="0" w:space="0" w:color="auto"/>
            <w:right w:val="none" w:sz="0" w:space="0" w:color="auto"/>
          </w:divBdr>
          <w:divsChild>
            <w:div w:id="1251886448">
              <w:marLeft w:val="0"/>
              <w:marRight w:val="0"/>
              <w:marTop w:val="0"/>
              <w:marBottom w:val="0"/>
              <w:divBdr>
                <w:top w:val="none" w:sz="0" w:space="0" w:color="auto"/>
                <w:left w:val="none" w:sz="0" w:space="0" w:color="auto"/>
                <w:bottom w:val="none" w:sz="0" w:space="0" w:color="auto"/>
                <w:right w:val="none" w:sz="0" w:space="0" w:color="auto"/>
              </w:divBdr>
              <w:divsChild>
                <w:div w:id="735123853">
                  <w:marLeft w:val="0"/>
                  <w:marRight w:val="0"/>
                  <w:marTop w:val="0"/>
                  <w:marBottom w:val="0"/>
                  <w:divBdr>
                    <w:top w:val="none" w:sz="0" w:space="0" w:color="auto"/>
                    <w:left w:val="none" w:sz="0" w:space="0" w:color="auto"/>
                    <w:bottom w:val="none" w:sz="0" w:space="0" w:color="auto"/>
                    <w:right w:val="none" w:sz="0" w:space="0" w:color="auto"/>
                  </w:divBdr>
                  <w:divsChild>
                    <w:div w:id="1436368645">
                      <w:marLeft w:val="0"/>
                      <w:marRight w:val="0"/>
                      <w:marTop w:val="0"/>
                      <w:marBottom w:val="0"/>
                      <w:divBdr>
                        <w:top w:val="none" w:sz="0" w:space="0" w:color="auto"/>
                        <w:left w:val="none" w:sz="0" w:space="0" w:color="auto"/>
                        <w:bottom w:val="none" w:sz="0" w:space="0" w:color="auto"/>
                        <w:right w:val="none" w:sz="0" w:space="0" w:color="auto"/>
                      </w:divBdr>
                      <w:divsChild>
                        <w:div w:id="1130438213">
                          <w:marLeft w:val="-225"/>
                          <w:marRight w:val="-225"/>
                          <w:marTop w:val="0"/>
                          <w:marBottom w:val="0"/>
                          <w:divBdr>
                            <w:top w:val="none" w:sz="0" w:space="0" w:color="auto"/>
                            <w:left w:val="none" w:sz="0" w:space="0" w:color="auto"/>
                            <w:bottom w:val="none" w:sz="0" w:space="0" w:color="auto"/>
                            <w:right w:val="none" w:sz="0" w:space="0" w:color="auto"/>
                          </w:divBdr>
                          <w:divsChild>
                            <w:div w:id="307635551">
                              <w:marLeft w:val="0"/>
                              <w:marRight w:val="0"/>
                              <w:marTop w:val="0"/>
                              <w:marBottom w:val="0"/>
                              <w:divBdr>
                                <w:top w:val="none" w:sz="0" w:space="0" w:color="auto"/>
                                <w:left w:val="none" w:sz="0" w:space="0" w:color="auto"/>
                                <w:bottom w:val="none" w:sz="0" w:space="0" w:color="auto"/>
                                <w:right w:val="none" w:sz="0" w:space="0" w:color="auto"/>
                              </w:divBdr>
                              <w:divsChild>
                                <w:div w:id="516969128">
                                  <w:marLeft w:val="0"/>
                                  <w:marRight w:val="0"/>
                                  <w:marTop w:val="0"/>
                                  <w:marBottom w:val="0"/>
                                  <w:divBdr>
                                    <w:top w:val="none" w:sz="0" w:space="0" w:color="auto"/>
                                    <w:left w:val="none" w:sz="0" w:space="0" w:color="auto"/>
                                    <w:bottom w:val="none" w:sz="0" w:space="0" w:color="auto"/>
                                    <w:right w:val="none" w:sz="0" w:space="0" w:color="auto"/>
                                  </w:divBdr>
                                  <w:divsChild>
                                    <w:div w:id="295453238">
                                      <w:marLeft w:val="0"/>
                                      <w:marRight w:val="0"/>
                                      <w:marTop w:val="0"/>
                                      <w:marBottom w:val="0"/>
                                      <w:divBdr>
                                        <w:top w:val="none" w:sz="0" w:space="0" w:color="auto"/>
                                        <w:left w:val="none" w:sz="0" w:space="0" w:color="auto"/>
                                        <w:bottom w:val="none" w:sz="0" w:space="0" w:color="auto"/>
                                        <w:right w:val="none" w:sz="0" w:space="0" w:color="auto"/>
                                      </w:divBdr>
                                      <w:divsChild>
                                        <w:div w:id="671181155">
                                          <w:marLeft w:val="0"/>
                                          <w:marRight w:val="0"/>
                                          <w:marTop w:val="0"/>
                                          <w:marBottom w:val="0"/>
                                          <w:divBdr>
                                            <w:top w:val="none" w:sz="0" w:space="0" w:color="auto"/>
                                            <w:left w:val="none" w:sz="0" w:space="0" w:color="auto"/>
                                            <w:bottom w:val="none" w:sz="0" w:space="0" w:color="auto"/>
                                            <w:right w:val="none" w:sz="0" w:space="0" w:color="auto"/>
                                          </w:divBdr>
                                          <w:divsChild>
                                            <w:div w:id="1417436871">
                                              <w:marLeft w:val="0"/>
                                              <w:marRight w:val="0"/>
                                              <w:marTop w:val="0"/>
                                              <w:marBottom w:val="0"/>
                                              <w:divBdr>
                                                <w:top w:val="none" w:sz="0" w:space="0" w:color="auto"/>
                                                <w:left w:val="none" w:sz="0" w:space="0" w:color="auto"/>
                                                <w:bottom w:val="none" w:sz="0" w:space="0" w:color="auto"/>
                                                <w:right w:val="none" w:sz="0" w:space="0" w:color="auto"/>
                                              </w:divBdr>
                                              <w:divsChild>
                                                <w:div w:id="9441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515348">
      <w:bodyDiv w:val="1"/>
      <w:marLeft w:val="0"/>
      <w:marRight w:val="0"/>
      <w:marTop w:val="0"/>
      <w:marBottom w:val="0"/>
      <w:divBdr>
        <w:top w:val="none" w:sz="0" w:space="0" w:color="auto"/>
        <w:left w:val="none" w:sz="0" w:space="0" w:color="auto"/>
        <w:bottom w:val="none" w:sz="0" w:space="0" w:color="auto"/>
        <w:right w:val="none" w:sz="0" w:space="0" w:color="auto"/>
      </w:divBdr>
      <w:divsChild>
        <w:div w:id="589697189">
          <w:marLeft w:val="0"/>
          <w:marRight w:val="0"/>
          <w:marTop w:val="0"/>
          <w:marBottom w:val="0"/>
          <w:divBdr>
            <w:top w:val="none" w:sz="0" w:space="0" w:color="auto"/>
            <w:left w:val="none" w:sz="0" w:space="0" w:color="auto"/>
            <w:bottom w:val="none" w:sz="0" w:space="0" w:color="auto"/>
            <w:right w:val="none" w:sz="0" w:space="0" w:color="auto"/>
          </w:divBdr>
          <w:divsChild>
            <w:div w:id="1204907690">
              <w:marLeft w:val="0"/>
              <w:marRight w:val="0"/>
              <w:marTop w:val="0"/>
              <w:marBottom w:val="0"/>
              <w:divBdr>
                <w:top w:val="none" w:sz="0" w:space="0" w:color="auto"/>
                <w:left w:val="none" w:sz="0" w:space="0" w:color="auto"/>
                <w:bottom w:val="none" w:sz="0" w:space="0" w:color="auto"/>
                <w:right w:val="none" w:sz="0" w:space="0" w:color="auto"/>
              </w:divBdr>
              <w:divsChild>
                <w:div w:id="1491020438">
                  <w:marLeft w:val="0"/>
                  <w:marRight w:val="0"/>
                  <w:marTop w:val="0"/>
                  <w:marBottom w:val="0"/>
                  <w:divBdr>
                    <w:top w:val="none" w:sz="0" w:space="0" w:color="auto"/>
                    <w:left w:val="none" w:sz="0" w:space="0" w:color="auto"/>
                    <w:bottom w:val="none" w:sz="0" w:space="0" w:color="auto"/>
                    <w:right w:val="none" w:sz="0" w:space="0" w:color="auto"/>
                  </w:divBdr>
                  <w:divsChild>
                    <w:div w:id="406537617">
                      <w:marLeft w:val="0"/>
                      <w:marRight w:val="0"/>
                      <w:marTop w:val="0"/>
                      <w:marBottom w:val="0"/>
                      <w:divBdr>
                        <w:top w:val="none" w:sz="0" w:space="0" w:color="auto"/>
                        <w:left w:val="none" w:sz="0" w:space="0" w:color="auto"/>
                        <w:bottom w:val="none" w:sz="0" w:space="0" w:color="auto"/>
                        <w:right w:val="none" w:sz="0" w:space="0" w:color="auto"/>
                      </w:divBdr>
                      <w:divsChild>
                        <w:div w:id="15031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329048">
      <w:bodyDiv w:val="1"/>
      <w:marLeft w:val="0"/>
      <w:marRight w:val="0"/>
      <w:marTop w:val="0"/>
      <w:marBottom w:val="0"/>
      <w:divBdr>
        <w:top w:val="none" w:sz="0" w:space="0" w:color="auto"/>
        <w:left w:val="none" w:sz="0" w:space="0" w:color="auto"/>
        <w:bottom w:val="none" w:sz="0" w:space="0" w:color="auto"/>
        <w:right w:val="none" w:sz="0" w:space="0" w:color="auto"/>
      </w:divBdr>
      <w:divsChild>
        <w:div w:id="1208758133">
          <w:marLeft w:val="0"/>
          <w:marRight w:val="0"/>
          <w:marTop w:val="0"/>
          <w:marBottom w:val="0"/>
          <w:divBdr>
            <w:top w:val="none" w:sz="0" w:space="0" w:color="auto"/>
            <w:left w:val="none" w:sz="0" w:space="0" w:color="auto"/>
            <w:bottom w:val="none" w:sz="0" w:space="0" w:color="auto"/>
            <w:right w:val="none" w:sz="0" w:space="0" w:color="auto"/>
          </w:divBdr>
          <w:divsChild>
            <w:div w:id="927539234">
              <w:marLeft w:val="0"/>
              <w:marRight w:val="0"/>
              <w:marTop w:val="0"/>
              <w:marBottom w:val="0"/>
              <w:divBdr>
                <w:top w:val="none" w:sz="0" w:space="0" w:color="auto"/>
                <w:left w:val="none" w:sz="0" w:space="0" w:color="auto"/>
                <w:bottom w:val="none" w:sz="0" w:space="0" w:color="auto"/>
                <w:right w:val="none" w:sz="0" w:space="0" w:color="auto"/>
              </w:divBdr>
              <w:divsChild>
                <w:div w:id="1917589167">
                  <w:marLeft w:val="0"/>
                  <w:marRight w:val="0"/>
                  <w:marTop w:val="0"/>
                  <w:marBottom w:val="0"/>
                  <w:divBdr>
                    <w:top w:val="none" w:sz="0" w:space="0" w:color="auto"/>
                    <w:left w:val="none" w:sz="0" w:space="0" w:color="auto"/>
                    <w:bottom w:val="none" w:sz="0" w:space="0" w:color="auto"/>
                    <w:right w:val="none" w:sz="0" w:space="0" w:color="auto"/>
                  </w:divBdr>
                  <w:divsChild>
                    <w:div w:id="462044824">
                      <w:marLeft w:val="0"/>
                      <w:marRight w:val="0"/>
                      <w:marTop w:val="0"/>
                      <w:marBottom w:val="0"/>
                      <w:divBdr>
                        <w:top w:val="none" w:sz="0" w:space="0" w:color="auto"/>
                        <w:left w:val="none" w:sz="0" w:space="0" w:color="auto"/>
                        <w:bottom w:val="none" w:sz="0" w:space="0" w:color="auto"/>
                        <w:right w:val="none" w:sz="0" w:space="0" w:color="auto"/>
                      </w:divBdr>
                      <w:divsChild>
                        <w:div w:id="95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878318">
      <w:bodyDiv w:val="1"/>
      <w:marLeft w:val="0"/>
      <w:marRight w:val="0"/>
      <w:marTop w:val="0"/>
      <w:marBottom w:val="0"/>
      <w:divBdr>
        <w:top w:val="none" w:sz="0" w:space="0" w:color="auto"/>
        <w:left w:val="none" w:sz="0" w:space="0" w:color="auto"/>
        <w:bottom w:val="none" w:sz="0" w:space="0" w:color="auto"/>
        <w:right w:val="none" w:sz="0" w:space="0" w:color="auto"/>
      </w:divBdr>
      <w:divsChild>
        <w:div w:id="118424444">
          <w:marLeft w:val="0"/>
          <w:marRight w:val="0"/>
          <w:marTop w:val="0"/>
          <w:marBottom w:val="0"/>
          <w:divBdr>
            <w:top w:val="none" w:sz="0" w:space="0" w:color="auto"/>
            <w:left w:val="none" w:sz="0" w:space="0" w:color="auto"/>
            <w:bottom w:val="none" w:sz="0" w:space="0" w:color="auto"/>
            <w:right w:val="none" w:sz="0" w:space="0" w:color="auto"/>
          </w:divBdr>
          <w:divsChild>
            <w:div w:id="162402465">
              <w:marLeft w:val="0"/>
              <w:marRight w:val="0"/>
              <w:marTop w:val="0"/>
              <w:marBottom w:val="0"/>
              <w:divBdr>
                <w:top w:val="none" w:sz="0" w:space="0" w:color="auto"/>
                <w:left w:val="none" w:sz="0" w:space="0" w:color="auto"/>
                <w:bottom w:val="none" w:sz="0" w:space="0" w:color="auto"/>
                <w:right w:val="none" w:sz="0" w:space="0" w:color="auto"/>
              </w:divBdr>
              <w:divsChild>
                <w:div w:id="1459178154">
                  <w:marLeft w:val="0"/>
                  <w:marRight w:val="0"/>
                  <w:marTop w:val="0"/>
                  <w:marBottom w:val="0"/>
                  <w:divBdr>
                    <w:top w:val="none" w:sz="0" w:space="0" w:color="auto"/>
                    <w:left w:val="none" w:sz="0" w:space="0" w:color="auto"/>
                    <w:bottom w:val="none" w:sz="0" w:space="0" w:color="auto"/>
                    <w:right w:val="none" w:sz="0" w:space="0" w:color="auto"/>
                  </w:divBdr>
                  <w:divsChild>
                    <w:div w:id="122160941">
                      <w:marLeft w:val="0"/>
                      <w:marRight w:val="0"/>
                      <w:marTop w:val="0"/>
                      <w:marBottom w:val="0"/>
                      <w:divBdr>
                        <w:top w:val="none" w:sz="0" w:space="0" w:color="auto"/>
                        <w:left w:val="none" w:sz="0" w:space="0" w:color="auto"/>
                        <w:bottom w:val="none" w:sz="0" w:space="0" w:color="auto"/>
                        <w:right w:val="none" w:sz="0" w:space="0" w:color="auto"/>
                      </w:divBdr>
                      <w:divsChild>
                        <w:div w:id="16354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855203">
      <w:bodyDiv w:val="1"/>
      <w:marLeft w:val="0"/>
      <w:marRight w:val="0"/>
      <w:marTop w:val="0"/>
      <w:marBottom w:val="0"/>
      <w:divBdr>
        <w:top w:val="none" w:sz="0" w:space="0" w:color="auto"/>
        <w:left w:val="none" w:sz="0" w:space="0" w:color="auto"/>
        <w:bottom w:val="none" w:sz="0" w:space="0" w:color="auto"/>
        <w:right w:val="none" w:sz="0" w:space="0" w:color="auto"/>
      </w:divBdr>
      <w:divsChild>
        <w:div w:id="930047609">
          <w:marLeft w:val="0"/>
          <w:marRight w:val="0"/>
          <w:marTop w:val="0"/>
          <w:marBottom w:val="0"/>
          <w:divBdr>
            <w:top w:val="none" w:sz="0" w:space="0" w:color="auto"/>
            <w:left w:val="none" w:sz="0" w:space="0" w:color="auto"/>
            <w:bottom w:val="none" w:sz="0" w:space="0" w:color="auto"/>
            <w:right w:val="none" w:sz="0" w:space="0" w:color="auto"/>
          </w:divBdr>
          <w:divsChild>
            <w:div w:id="157966571">
              <w:marLeft w:val="0"/>
              <w:marRight w:val="0"/>
              <w:marTop w:val="0"/>
              <w:marBottom w:val="0"/>
              <w:divBdr>
                <w:top w:val="none" w:sz="0" w:space="0" w:color="auto"/>
                <w:left w:val="none" w:sz="0" w:space="0" w:color="auto"/>
                <w:bottom w:val="none" w:sz="0" w:space="0" w:color="auto"/>
                <w:right w:val="none" w:sz="0" w:space="0" w:color="auto"/>
              </w:divBdr>
              <w:divsChild>
                <w:div w:id="566305471">
                  <w:marLeft w:val="0"/>
                  <w:marRight w:val="0"/>
                  <w:marTop w:val="0"/>
                  <w:marBottom w:val="0"/>
                  <w:divBdr>
                    <w:top w:val="none" w:sz="0" w:space="0" w:color="auto"/>
                    <w:left w:val="none" w:sz="0" w:space="0" w:color="auto"/>
                    <w:bottom w:val="none" w:sz="0" w:space="0" w:color="auto"/>
                    <w:right w:val="none" w:sz="0" w:space="0" w:color="auto"/>
                  </w:divBdr>
                  <w:divsChild>
                    <w:div w:id="266040012">
                      <w:marLeft w:val="0"/>
                      <w:marRight w:val="0"/>
                      <w:marTop w:val="0"/>
                      <w:marBottom w:val="0"/>
                      <w:divBdr>
                        <w:top w:val="none" w:sz="0" w:space="0" w:color="auto"/>
                        <w:left w:val="none" w:sz="0" w:space="0" w:color="auto"/>
                        <w:bottom w:val="none" w:sz="0" w:space="0" w:color="auto"/>
                        <w:right w:val="none" w:sz="0" w:space="0" w:color="auto"/>
                      </w:divBdr>
                      <w:divsChild>
                        <w:div w:id="14927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011467">
      <w:bodyDiv w:val="1"/>
      <w:marLeft w:val="0"/>
      <w:marRight w:val="0"/>
      <w:marTop w:val="0"/>
      <w:marBottom w:val="0"/>
      <w:divBdr>
        <w:top w:val="none" w:sz="0" w:space="0" w:color="auto"/>
        <w:left w:val="none" w:sz="0" w:space="0" w:color="auto"/>
        <w:bottom w:val="none" w:sz="0" w:space="0" w:color="auto"/>
        <w:right w:val="none" w:sz="0" w:space="0" w:color="auto"/>
      </w:divBdr>
      <w:divsChild>
        <w:div w:id="842159379">
          <w:marLeft w:val="0"/>
          <w:marRight w:val="0"/>
          <w:marTop w:val="0"/>
          <w:marBottom w:val="0"/>
          <w:divBdr>
            <w:top w:val="none" w:sz="0" w:space="0" w:color="auto"/>
            <w:left w:val="none" w:sz="0" w:space="0" w:color="auto"/>
            <w:bottom w:val="none" w:sz="0" w:space="0" w:color="auto"/>
            <w:right w:val="none" w:sz="0" w:space="0" w:color="auto"/>
          </w:divBdr>
          <w:divsChild>
            <w:div w:id="1938370194">
              <w:marLeft w:val="0"/>
              <w:marRight w:val="0"/>
              <w:marTop w:val="0"/>
              <w:marBottom w:val="0"/>
              <w:divBdr>
                <w:top w:val="none" w:sz="0" w:space="0" w:color="auto"/>
                <w:left w:val="none" w:sz="0" w:space="0" w:color="auto"/>
                <w:bottom w:val="none" w:sz="0" w:space="0" w:color="auto"/>
                <w:right w:val="none" w:sz="0" w:space="0" w:color="auto"/>
              </w:divBdr>
              <w:divsChild>
                <w:div w:id="492068607">
                  <w:marLeft w:val="0"/>
                  <w:marRight w:val="0"/>
                  <w:marTop w:val="0"/>
                  <w:marBottom w:val="0"/>
                  <w:divBdr>
                    <w:top w:val="none" w:sz="0" w:space="0" w:color="auto"/>
                    <w:left w:val="none" w:sz="0" w:space="0" w:color="auto"/>
                    <w:bottom w:val="none" w:sz="0" w:space="0" w:color="auto"/>
                    <w:right w:val="none" w:sz="0" w:space="0" w:color="auto"/>
                  </w:divBdr>
                  <w:divsChild>
                    <w:div w:id="1039014231">
                      <w:marLeft w:val="0"/>
                      <w:marRight w:val="0"/>
                      <w:marTop w:val="0"/>
                      <w:marBottom w:val="0"/>
                      <w:divBdr>
                        <w:top w:val="none" w:sz="0" w:space="0" w:color="auto"/>
                        <w:left w:val="none" w:sz="0" w:space="0" w:color="auto"/>
                        <w:bottom w:val="none" w:sz="0" w:space="0" w:color="auto"/>
                        <w:right w:val="none" w:sz="0" w:space="0" w:color="auto"/>
                      </w:divBdr>
                      <w:divsChild>
                        <w:div w:id="15906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76009">
      <w:bodyDiv w:val="1"/>
      <w:marLeft w:val="0"/>
      <w:marRight w:val="0"/>
      <w:marTop w:val="0"/>
      <w:marBottom w:val="0"/>
      <w:divBdr>
        <w:top w:val="none" w:sz="0" w:space="0" w:color="auto"/>
        <w:left w:val="none" w:sz="0" w:space="0" w:color="auto"/>
        <w:bottom w:val="none" w:sz="0" w:space="0" w:color="auto"/>
        <w:right w:val="none" w:sz="0" w:space="0" w:color="auto"/>
      </w:divBdr>
      <w:divsChild>
        <w:div w:id="2140611115">
          <w:marLeft w:val="0"/>
          <w:marRight w:val="0"/>
          <w:marTop w:val="0"/>
          <w:marBottom w:val="0"/>
          <w:divBdr>
            <w:top w:val="none" w:sz="0" w:space="0" w:color="auto"/>
            <w:left w:val="none" w:sz="0" w:space="0" w:color="auto"/>
            <w:bottom w:val="none" w:sz="0" w:space="0" w:color="auto"/>
            <w:right w:val="none" w:sz="0" w:space="0" w:color="auto"/>
          </w:divBdr>
          <w:divsChild>
            <w:div w:id="1840146719">
              <w:marLeft w:val="0"/>
              <w:marRight w:val="0"/>
              <w:marTop w:val="0"/>
              <w:marBottom w:val="0"/>
              <w:divBdr>
                <w:top w:val="none" w:sz="0" w:space="0" w:color="auto"/>
                <w:left w:val="none" w:sz="0" w:space="0" w:color="auto"/>
                <w:bottom w:val="none" w:sz="0" w:space="0" w:color="auto"/>
                <w:right w:val="none" w:sz="0" w:space="0" w:color="auto"/>
              </w:divBdr>
              <w:divsChild>
                <w:div w:id="1381704349">
                  <w:marLeft w:val="0"/>
                  <w:marRight w:val="0"/>
                  <w:marTop w:val="0"/>
                  <w:marBottom w:val="0"/>
                  <w:divBdr>
                    <w:top w:val="none" w:sz="0" w:space="0" w:color="auto"/>
                    <w:left w:val="none" w:sz="0" w:space="0" w:color="auto"/>
                    <w:bottom w:val="none" w:sz="0" w:space="0" w:color="auto"/>
                    <w:right w:val="none" w:sz="0" w:space="0" w:color="auto"/>
                  </w:divBdr>
                  <w:divsChild>
                    <w:div w:id="824474438">
                      <w:marLeft w:val="0"/>
                      <w:marRight w:val="0"/>
                      <w:marTop w:val="0"/>
                      <w:marBottom w:val="0"/>
                      <w:divBdr>
                        <w:top w:val="none" w:sz="0" w:space="0" w:color="auto"/>
                        <w:left w:val="none" w:sz="0" w:space="0" w:color="auto"/>
                        <w:bottom w:val="none" w:sz="0" w:space="0" w:color="auto"/>
                        <w:right w:val="none" w:sz="0" w:space="0" w:color="auto"/>
                      </w:divBdr>
                      <w:divsChild>
                        <w:div w:id="2503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597669">
      <w:bodyDiv w:val="1"/>
      <w:marLeft w:val="0"/>
      <w:marRight w:val="0"/>
      <w:marTop w:val="0"/>
      <w:marBottom w:val="0"/>
      <w:divBdr>
        <w:top w:val="none" w:sz="0" w:space="0" w:color="auto"/>
        <w:left w:val="none" w:sz="0" w:space="0" w:color="auto"/>
        <w:bottom w:val="none" w:sz="0" w:space="0" w:color="auto"/>
        <w:right w:val="none" w:sz="0" w:space="0" w:color="auto"/>
      </w:divBdr>
      <w:divsChild>
        <w:div w:id="132792160">
          <w:marLeft w:val="0"/>
          <w:marRight w:val="0"/>
          <w:marTop w:val="0"/>
          <w:marBottom w:val="0"/>
          <w:divBdr>
            <w:top w:val="none" w:sz="0" w:space="0" w:color="auto"/>
            <w:left w:val="none" w:sz="0" w:space="0" w:color="auto"/>
            <w:bottom w:val="none" w:sz="0" w:space="0" w:color="auto"/>
            <w:right w:val="none" w:sz="0" w:space="0" w:color="auto"/>
          </w:divBdr>
          <w:divsChild>
            <w:div w:id="1235042676">
              <w:marLeft w:val="0"/>
              <w:marRight w:val="0"/>
              <w:marTop w:val="0"/>
              <w:marBottom w:val="0"/>
              <w:divBdr>
                <w:top w:val="none" w:sz="0" w:space="0" w:color="auto"/>
                <w:left w:val="none" w:sz="0" w:space="0" w:color="auto"/>
                <w:bottom w:val="none" w:sz="0" w:space="0" w:color="auto"/>
                <w:right w:val="none" w:sz="0" w:space="0" w:color="auto"/>
              </w:divBdr>
              <w:divsChild>
                <w:div w:id="718747046">
                  <w:marLeft w:val="0"/>
                  <w:marRight w:val="0"/>
                  <w:marTop w:val="0"/>
                  <w:marBottom w:val="0"/>
                  <w:divBdr>
                    <w:top w:val="none" w:sz="0" w:space="0" w:color="auto"/>
                    <w:left w:val="none" w:sz="0" w:space="0" w:color="auto"/>
                    <w:bottom w:val="none" w:sz="0" w:space="0" w:color="auto"/>
                    <w:right w:val="none" w:sz="0" w:space="0" w:color="auto"/>
                  </w:divBdr>
                  <w:divsChild>
                    <w:div w:id="1414089507">
                      <w:marLeft w:val="0"/>
                      <w:marRight w:val="0"/>
                      <w:marTop w:val="0"/>
                      <w:marBottom w:val="0"/>
                      <w:divBdr>
                        <w:top w:val="none" w:sz="0" w:space="0" w:color="auto"/>
                        <w:left w:val="none" w:sz="0" w:space="0" w:color="auto"/>
                        <w:bottom w:val="none" w:sz="0" w:space="0" w:color="auto"/>
                        <w:right w:val="none" w:sz="0" w:space="0" w:color="auto"/>
                      </w:divBdr>
                      <w:divsChild>
                        <w:div w:id="2997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194887">
      <w:bodyDiv w:val="1"/>
      <w:marLeft w:val="0"/>
      <w:marRight w:val="0"/>
      <w:marTop w:val="0"/>
      <w:marBottom w:val="0"/>
      <w:divBdr>
        <w:top w:val="none" w:sz="0" w:space="0" w:color="auto"/>
        <w:left w:val="none" w:sz="0" w:space="0" w:color="auto"/>
        <w:bottom w:val="none" w:sz="0" w:space="0" w:color="auto"/>
        <w:right w:val="none" w:sz="0" w:space="0" w:color="auto"/>
      </w:divBdr>
      <w:divsChild>
        <w:div w:id="46536531">
          <w:marLeft w:val="0"/>
          <w:marRight w:val="0"/>
          <w:marTop w:val="0"/>
          <w:marBottom w:val="0"/>
          <w:divBdr>
            <w:top w:val="none" w:sz="0" w:space="0" w:color="auto"/>
            <w:left w:val="none" w:sz="0" w:space="0" w:color="auto"/>
            <w:bottom w:val="none" w:sz="0" w:space="0" w:color="auto"/>
            <w:right w:val="none" w:sz="0" w:space="0" w:color="auto"/>
          </w:divBdr>
          <w:divsChild>
            <w:div w:id="1227036333">
              <w:marLeft w:val="0"/>
              <w:marRight w:val="0"/>
              <w:marTop w:val="0"/>
              <w:marBottom w:val="0"/>
              <w:divBdr>
                <w:top w:val="none" w:sz="0" w:space="0" w:color="auto"/>
                <w:left w:val="none" w:sz="0" w:space="0" w:color="auto"/>
                <w:bottom w:val="none" w:sz="0" w:space="0" w:color="auto"/>
                <w:right w:val="none" w:sz="0" w:space="0" w:color="auto"/>
              </w:divBdr>
              <w:divsChild>
                <w:div w:id="1222473751">
                  <w:marLeft w:val="0"/>
                  <w:marRight w:val="0"/>
                  <w:marTop w:val="0"/>
                  <w:marBottom w:val="0"/>
                  <w:divBdr>
                    <w:top w:val="none" w:sz="0" w:space="0" w:color="auto"/>
                    <w:left w:val="none" w:sz="0" w:space="0" w:color="auto"/>
                    <w:bottom w:val="none" w:sz="0" w:space="0" w:color="auto"/>
                    <w:right w:val="none" w:sz="0" w:space="0" w:color="auto"/>
                  </w:divBdr>
                  <w:divsChild>
                    <w:div w:id="139468223">
                      <w:marLeft w:val="0"/>
                      <w:marRight w:val="0"/>
                      <w:marTop w:val="0"/>
                      <w:marBottom w:val="0"/>
                      <w:divBdr>
                        <w:top w:val="none" w:sz="0" w:space="0" w:color="auto"/>
                        <w:left w:val="none" w:sz="0" w:space="0" w:color="auto"/>
                        <w:bottom w:val="none" w:sz="0" w:space="0" w:color="auto"/>
                        <w:right w:val="none" w:sz="0" w:space="0" w:color="auto"/>
                      </w:divBdr>
                      <w:divsChild>
                        <w:div w:id="14093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625640">
      <w:bodyDiv w:val="1"/>
      <w:marLeft w:val="0"/>
      <w:marRight w:val="0"/>
      <w:marTop w:val="0"/>
      <w:marBottom w:val="0"/>
      <w:divBdr>
        <w:top w:val="none" w:sz="0" w:space="0" w:color="auto"/>
        <w:left w:val="none" w:sz="0" w:space="0" w:color="auto"/>
        <w:bottom w:val="none" w:sz="0" w:space="0" w:color="auto"/>
        <w:right w:val="none" w:sz="0" w:space="0" w:color="auto"/>
      </w:divBdr>
      <w:divsChild>
        <w:div w:id="2062561002">
          <w:marLeft w:val="0"/>
          <w:marRight w:val="0"/>
          <w:marTop w:val="0"/>
          <w:marBottom w:val="0"/>
          <w:divBdr>
            <w:top w:val="none" w:sz="0" w:space="0" w:color="auto"/>
            <w:left w:val="none" w:sz="0" w:space="0" w:color="auto"/>
            <w:bottom w:val="none" w:sz="0" w:space="0" w:color="auto"/>
            <w:right w:val="none" w:sz="0" w:space="0" w:color="auto"/>
          </w:divBdr>
          <w:divsChild>
            <w:div w:id="111481026">
              <w:marLeft w:val="0"/>
              <w:marRight w:val="0"/>
              <w:marTop w:val="0"/>
              <w:marBottom w:val="0"/>
              <w:divBdr>
                <w:top w:val="none" w:sz="0" w:space="0" w:color="auto"/>
                <w:left w:val="none" w:sz="0" w:space="0" w:color="auto"/>
                <w:bottom w:val="none" w:sz="0" w:space="0" w:color="auto"/>
                <w:right w:val="none" w:sz="0" w:space="0" w:color="auto"/>
              </w:divBdr>
              <w:divsChild>
                <w:div w:id="270085910">
                  <w:marLeft w:val="0"/>
                  <w:marRight w:val="0"/>
                  <w:marTop w:val="0"/>
                  <w:marBottom w:val="0"/>
                  <w:divBdr>
                    <w:top w:val="none" w:sz="0" w:space="0" w:color="auto"/>
                    <w:left w:val="none" w:sz="0" w:space="0" w:color="auto"/>
                    <w:bottom w:val="none" w:sz="0" w:space="0" w:color="auto"/>
                    <w:right w:val="none" w:sz="0" w:space="0" w:color="auto"/>
                  </w:divBdr>
                  <w:divsChild>
                    <w:div w:id="904145273">
                      <w:marLeft w:val="0"/>
                      <w:marRight w:val="0"/>
                      <w:marTop w:val="0"/>
                      <w:marBottom w:val="0"/>
                      <w:divBdr>
                        <w:top w:val="none" w:sz="0" w:space="0" w:color="auto"/>
                        <w:left w:val="none" w:sz="0" w:space="0" w:color="auto"/>
                        <w:bottom w:val="none" w:sz="0" w:space="0" w:color="auto"/>
                        <w:right w:val="none" w:sz="0" w:space="0" w:color="auto"/>
                      </w:divBdr>
                      <w:divsChild>
                        <w:div w:id="18478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863222">
      <w:bodyDiv w:val="1"/>
      <w:marLeft w:val="0"/>
      <w:marRight w:val="0"/>
      <w:marTop w:val="0"/>
      <w:marBottom w:val="0"/>
      <w:divBdr>
        <w:top w:val="none" w:sz="0" w:space="0" w:color="auto"/>
        <w:left w:val="none" w:sz="0" w:space="0" w:color="auto"/>
        <w:bottom w:val="none" w:sz="0" w:space="0" w:color="auto"/>
        <w:right w:val="none" w:sz="0" w:space="0" w:color="auto"/>
      </w:divBdr>
      <w:divsChild>
        <w:div w:id="1346251235">
          <w:marLeft w:val="0"/>
          <w:marRight w:val="0"/>
          <w:marTop w:val="0"/>
          <w:marBottom w:val="0"/>
          <w:divBdr>
            <w:top w:val="none" w:sz="0" w:space="0" w:color="auto"/>
            <w:left w:val="none" w:sz="0" w:space="0" w:color="auto"/>
            <w:bottom w:val="none" w:sz="0" w:space="0" w:color="auto"/>
            <w:right w:val="none" w:sz="0" w:space="0" w:color="auto"/>
          </w:divBdr>
          <w:divsChild>
            <w:div w:id="1537624054">
              <w:marLeft w:val="0"/>
              <w:marRight w:val="0"/>
              <w:marTop w:val="0"/>
              <w:marBottom w:val="0"/>
              <w:divBdr>
                <w:top w:val="none" w:sz="0" w:space="0" w:color="auto"/>
                <w:left w:val="none" w:sz="0" w:space="0" w:color="auto"/>
                <w:bottom w:val="none" w:sz="0" w:space="0" w:color="auto"/>
                <w:right w:val="none" w:sz="0" w:space="0" w:color="auto"/>
              </w:divBdr>
              <w:divsChild>
                <w:div w:id="1346322088">
                  <w:marLeft w:val="0"/>
                  <w:marRight w:val="0"/>
                  <w:marTop w:val="0"/>
                  <w:marBottom w:val="0"/>
                  <w:divBdr>
                    <w:top w:val="none" w:sz="0" w:space="0" w:color="auto"/>
                    <w:left w:val="none" w:sz="0" w:space="0" w:color="auto"/>
                    <w:bottom w:val="none" w:sz="0" w:space="0" w:color="auto"/>
                    <w:right w:val="none" w:sz="0" w:space="0" w:color="auto"/>
                  </w:divBdr>
                  <w:divsChild>
                    <w:div w:id="1467816967">
                      <w:marLeft w:val="0"/>
                      <w:marRight w:val="0"/>
                      <w:marTop w:val="0"/>
                      <w:marBottom w:val="0"/>
                      <w:divBdr>
                        <w:top w:val="none" w:sz="0" w:space="0" w:color="auto"/>
                        <w:left w:val="none" w:sz="0" w:space="0" w:color="auto"/>
                        <w:bottom w:val="none" w:sz="0" w:space="0" w:color="auto"/>
                        <w:right w:val="none" w:sz="0" w:space="0" w:color="auto"/>
                      </w:divBdr>
                      <w:divsChild>
                        <w:div w:id="6062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12919">
      <w:bodyDiv w:val="1"/>
      <w:marLeft w:val="0"/>
      <w:marRight w:val="0"/>
      <w:marTop w:val="0"/>
      <w:marBottom w:val="0"/>
      <w:divBdr>
        <w:top w:val="none" w:sz="0" w:space="0" w:color="auto"/>
        <w:left w:val="none" w:sz="0" w:space="0" w:color="auto"/>
        <w:bottom w:val="none" w:sz="0" w:space="0" w:color="auto"/>
        <w:right w:val="none" w:sz="0" w:space="0" w:color="auto"/>
      </w:divBdr>
      <w:divsChild>
        <w:div w:id="2013486473">
          <w:marLeft w:val="0"/>
          <w:marRight w:val="0"/>
          <w:marTop w:val="0"/>
          <w:marBottom w:val="0"/>
          <w:divBdr>
            <w:top w:val="none" w:sz="0" w:space="0" w:color="auto"/>
            <w:left w:val="none" w:sz="0" w:space="0" w:color="auto"/>
            <w:bottom w:val="none" w:sz="0" w:space="0" w:color="auto"/>
            <w:right w:val="none" w:sz="0" w:space="0" w:color="auto"/>
          </w:divBdr>
          <w:divsChild>
            <w:div w:id="343284077">
              <w:marLeft w:val="0"/>
              <w:marRight w:val="0"/>
              <w:marTop w:val="0"/>
              <w:marBottom w:val="0"/>
              <w:divBdr>
                <w:top w:val="none" w:sz="0" w:space="0" w:color="auto"/>
                <w:left w:val="none" w:sz="0" w:space="0" w:color="auto"/>
                <w:bottom w:val="none" w:sz="0" w:space="0" w:color="auto"/>
                <w:right w:val="none" w:sz="0" w:space="0" w:color="auto"/>
              </w:divBdr>
              <w:divsChild>
                <w:div w:id="743332631">
                  <w:marLeft w:val="0"/>
                  <w:marRight w:val="0"/>
                  <w:marTop w:val="0"/>
                  <w:marBottom w:val="0"/>
                  <w:divBdr>
                    <w:top w:val="none" w:sz="0" w:space="0" w:color="auto"/>
                    <w:left w:val="none" w:sz="0" w:space="0" w:color="auto"/>
                    <w:bottom w:val="none" w:sz="0" w:space="0" w:color="auto"/>
                    <w:right w:val="none" w:sz="0" w:space="0" w:color="auto"/>
                  </w:divBdr>
                  <w:divsChild>
                    <w:div w:id="1445416550">
                      <w:marLeft w:val="0"/>
                      <w:marRight w:val="0"/>
                      <w:marTop w:val="0"/>
                      <w:marBottom w:val="0"/>
                      <w:divBdr>
                        <w:top w:val="none" w:sz="0" w:space="0" w:color="auto"/>
                        <w:left w:val="none" w:sz="0" w:space="0" w:color="auto"/>
                        <w:bottom w:val="none" w:sz="0" w:space="0" w:color="auto"/>
                        <w:right w:val="none" w:sz="0" w:space="0" w:color="auto"/>
                      </w:divBdr>
                      <w:divsChild>
                        <w:div w:id="20723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6/section/100/enact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1" Type="http://schemas.openxmlformats.org/officeDocument/2006/relationships/hyperlink" Target="https://barnardossendiass.org.uk/liverpool-and-knowsley-sendiass/" TargetMode="External"/><Relationship Id="rId5" Type="http://schemas.openxmlformats.org/officeDocument/2006/relationships/webSettings" Target="webSettings.xml"/><Relationship Id="rId10" Type="http://schemas.openxmlformats.org/officeDocument/2006/relationships/hyperlink" Target="https://www.knowsleyinfo.co.uk/categories/knowsley-local-offer-send" TargetMode="External"/><Relationship Id="rId4" Type="http://schemas.openxmlformats.org/officeDocument/2006/relationships/settings" Target="settings.xml"/><Relationship Id="rId9" Type="http://schemas.openxmlformats.org/officeDocument/2006/relationships/hyperlink" Target="https://fsd.liverpool.gov.uk/kb5/liverpool/fsd/localoffer.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B9E1B-E419-41EC-B16D-10AEA364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Thompson (EA)</dc:creator>
  <cp:lastModifiedBy>Sarah Rhydderch</cp:lastModifiedBy>
  <cp:revision>10</cp:revision>
  <cp:lastPrinted>2017-10-04T09:08:00Z</cp:lastPrinted>
  <dcterms:created xsi:type="dcterms:W3CDTF">2017-10-12T08:48:00Z</dcterms:created>
  <dcterms:modified xsi:type="dcterms:W3CDTF">2023-04-18T11:30:00Z</dcterms:modified>
</cp:coreProperties>
</file>