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65412" w14:textId="77777777" w:rsidR="00C863CA" w:rsidRDefault="00C863CA" w:rsidP="00C863CA">
      <w:pPr>
        <w:tabs>
          <w:tab w:val="left" w:pos="885"/>
        </w:tabs>
        <w:spacing w:before="100" w:beforeAutospacing="1" w:after="100" w:afterAutospacing="1"/>
        <w:outlineLvl w:val="0"/>
        <w:rPr>
          <w:rFonts w:ascii="Comic Sans MS" w:hAnsi="Comic Sans MS"/>
          <w:b/>
          <w:sz w:val="36"/>
          <w:szCs w:val="36"/>
        </w:rPr>
      </w:pPr>
      <w:r w:rsidRPr="00C863CA">
        <w:rPr>
          <w:rFonts w:ascii="Comic Sans MS" w:hAnsi="Comic Sans MS"/>
          <w:b/>
          <w:noProof/>
          <w:sz w:val="36"/>
          <w:szCs w:val="36"/>
        </w:rPr>
        <mc:AlternateContent>
          <mc:Choice Requires="wps">
            <w:drawing>
              <wp:anchor distT="0" distB="0" distL="114300" distR="114300" simplePos="0" relativeHeight="251661312" behindDoc="0" locked="0" layoutInCell="1" allowOverlap="1" wp14:anchorId="106318AF" wp14:editId="44B6B190">
                <wp:simplePos x="0" y="0"/>
                <wp:positionH relativeFrom="column">
                  <wp:posOffset>2686050</wp:posOffset>
                </wp:positionH>
                <wp:positionV relativeFrom="paragraph">
                  <wp:posOffset>57150</wp:posOffset>
                </wp:positionV>
                <wp:extent cx="1933575" cy="1403985"/>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3985"/>
                        </a:xfrm>
                        <a:prstGeom prst="rect">
                          <a:avLst/>
                        </a:prstGeom>
                        <a:solidFill>
                          <a:srgbClr val="FFFFFF"/>
                        </a:solidFill>
                        <a:ln w="28575">
                          <a:solidFill>
                            <a:srgbClr val="92D050"/>
                          </a:solidFill>
                          <a:miter lim="800000"/>
                          <a:headEnd/>
                          <a:tailEnd/>
                        </a:ln>
                      </wps:spPr>
                      <wps:txbx>
                        <w:txbxContent>
                          <w:p w14:paraId="2B2FEEB8" w14:textId="77777777" w:rsidR="00C863CA" w:rsidRPr="00C863CA" w:rsidRDefault="00C863CA" w:rsidP="009F0422">
                            <w:pPr>
                              <w:shd w:val="clear" w:color="auto" w:fill="92D050"/>
                              <w:rPr>
                                <w:b/>
                              </w:rPr>
                            </w:pPr>
                            <w:r w:rsidRPr="00C863CA">
                              <w:rPr>
                                <w:b/>
                              </w:rPr>
                              <w:t>Bradford SENDIASS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6318AF" id="_x0000_t202" coordsize="21600,21600" o:spt="202" path="m,l,21600r21600,l21600,xe">
                <v:stroke joinstyle="miter"/>
                <v:path gradientshapeok="t" o:connecttype="rect"/>
              </v:shapetype>
              <v:shape id="Text Box 2" o:spid="_x0000_s1026" type="#_x0000_t202" style="position:absolute;margin-left:211.5pt;margin-top:4.5pt;width:152.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" strokecolor="#92d050" strokeweight="2.25pt">
                <v:textbox style="mso-fit-shape-to-text:t">
                  <w:txbxContent>
                    <w:p w14:paraId="2B2FEEB8" w14:textId="77777777" w:rsidR="00C863CA" w:rsidRPr="00C863CA" w:rsidRDefault="00C863CA" w:rsidP="009F0422">
                      <w:pPr>
                        <w:shd w:val="clear" w:color="auto" w:fill="92D050"/>
                        <w:rPr>
                          <w:b/>
                        </w:rPr>
                      </w:pPr>
                      <w:r w:rsidRPr="00C863CA">
                        <w:rPr>
                          <w:b/>
                        </w:rPr>
                        <w:t>Bradford SENDIASS</w:t>
                      </w:r>
                    </w:p>
                  </w:txbxContent>
                </v:textbox>
              </v:shape>
            </w:pict>
          </mc:Fallback>
        </mc:AlternateContent>
      </w:r>
      <w:r w:rsidRPr="003615BD">
        <w:rPr>
          <w:noProof/>
          <w:color w:val="92D050"/>
        </w:rPr>
        <w:drawing>
          <wp:anchor distT="0" distB="0" distL="114300" distR="114300" simplePos="0" relativeHeight="251659264" behindDoc="1" locked="0" layoutInCell="1" allowOverlap="1" wp14:anchorId="2FC6BFCC" wp14:editId="76B8D0D2">
            <wp:simplePos x="0" y="0"/>
            <wp:positionH relativeFrom="column">
              <wp:posOffset>-28575</wp:posOffset>
            </wp:positionH>
            <wp:positionV relativeFrom="paragraph">
              <wp:posOffset>-495300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14:paraId="72E3F2B4" w14:textId="77777777" w:rsidR="00C863CA" w:rsidRDefault="00C863CA" w:rsidP="00414066">
      <w:pPr>
        <w:spacing w:before="100" w:beforeAutospacing="1" w:after="100" w:afterAutospacing="1"/>
        <w:jc w:val="center"/>
        <w:outlineLvl w:val="0"/>
        <w:rPr>
          <w:rFonts w:ascii="Comic Sans MS" w:hAnsi="Comic Sans MS"/>
          <w:b/>
          <w:sz w:val="36"/>
          <w:szCs w:val="36"/>
        </w:rPr>
      </w:pPr>
    </w:p>
    <w:p w14:paraId="2DE2DE20" w14:textId="46426667" w:rsidR="008F1BDE" w:rsidRPr="00393A86" w:rsidRDefault="00813769" w:rsidP="00414066">
      <w:pPr>
        <w:spacing w:before="100" w:beforeAutospacing="1" w:after="100" w:afterAutospacing="1"/>
        <w:jc w:val="center"/>
        <w:outlineLvl w:val="0"/>
        <w:rPr>
          <w:rFonts w:ascii="Comic Sans MS" w:hAnsi="Comic Sans MS"/>
          <w:b/>
          <w:sz w:val="36"/>
          <w:szCs w:val="36"/>
        </w:rPr>
      </w:pPr>
      <w:r>
        <w:rPr>
          <w:rFonts w:ascii="Comic Sans MS" w:hAnsi="Comic Sans MS"/>
          <w:b/>
          <w:sz w:val="36"/>
          <w:szCs w:val="36"/>
        </w:rPr>
        <w:t>Vyl</w:t>
      </w:r>
      <w:r w:rsidR="005D4589">
        <w:rPr>
          <w:rFonts w:ascii="Comic Sans MS" w:hAnsi="Comic Sans MS"/>
          <w:b/>
          <w:sz w:val="36"/>
          <w:szCs w:val="36"/>
        </w:rPr>
        <w:t>ou</w:t>
      </w:r>
      <w:r>
        <w:rPr>
          <w:rFonts w:ascii="Comic Sans MS" w:hAnsi="Comic Sans MS"/>
          <w:b/>
          <w:sz w:val="36"/>
          <w:szCs w:val="36"/>
        </w:rPr>
        <w:t>čen</w:t>
      </w:r>
      <w:r w:rsidR="005D4589">
        <w:rPr>
          <w:rFonts w:ascii="Comic Sans MS" w:hAnsi="Comic Sans MS"/>
          <w:b/>
          <w:sz w:val="36"/>
          <w:szCs w:val="36"/>
        </w:rPr>
        <w:t>í</w:t>
      </w:r>
      <w:r>
        <w:rPr>
          <w:rFonts w:ascii="Comic Sans MS" w:hAnsi="Comic Sans MS"/>
          <w:b/>
          <w:sz w:val="36"/>
          <w:szCs w:val="36"/>
        </w:rPr>
        <w:t xml:space="preserve"> z</w:t>
      </w:r>
      <w:r w:rsidR="005D4589">
        <w:rPr>
          <w:rFonts w:ascii="Comic Sans MS" w:hAnsi="Comic Sans MS"/>
          <w:b/>
          <w:sz w:val="36"/>
          <w:szCs w:val="36"/>
        </w:rPr>
        <w:t>e</w:t>
      </w:r>
      <w:r>
        <w:rPr>
          <w:rFonts w:ascii="Comic Sans MS" w:hAnsi="Comic Sans MS"/>
          <w:b/>
          <w:sz w:val="36"/>
          <w:szCs w:val="36"/>
        </w:rPr>
        <w:t xml:space="preserve"> školy v Angli</w:t>
      </w:r>
      <w:r w:rsidR="005D4589">
        <w:rPr>
          <w:rFonts w:ascii="Comic Sans MS" w:hAnsi="Comic Sans MS"/>
          <w:b/>
          <w:sz w:val="36"/>
          <w:szCs w:val="36"/>
        </w:rPr>
        <w:t>i</w:t>
      </w:r>
    </w:p>
    <w:p w14:paraId="52A93173" w14:textId="558150E9" w:rsidR="005D4589" w:rsidRPr="005D4589" w:rsidRDefault="005D4589" w:rsidP="008323B2">
      <w:pPr>
        <w:spacing w:before="100" w:beforeAutospacing="1" w:after="100" w:afterAutospacing="1"/>
        <w:rPr>
          <w:rFonts w:ascii="Comic Sans MS" w:hAnsi="Comic Sans MS"/>
        </w:rPr>
      </w:pPr>
      <w:r w:rsidRPr="005D4589">
        <w:rPr>
          <w:rFonts w:ascii="Comic Sans MS" w:hAnsi="Comic Sans MS"/>
        </w:rPr>
        <w:t xml:space="preserve">Vyloučení je disciplinární zákrok, který může ředitel nebo škola použít k řešení incidentů spojených s velmi špatným chováním. Školy ba měli mít zásady chování, v nichž by byly vysvětleny okolnosti, při kterých by mohlo dojít k vyloučení, </w:t>
      </w:r>
      <w:proofErr w:type="gramStart"/>
      <w:r w:rsidRPr="005D4589">
        <w:rPr>
          <w:rFonts w:ascii="Comic Sans MS" w:hAnsi="Comic Sans MS"/>
        </w:rPr>
        <w:t>např .</w:t>
      </w:r>
      <w:proofErr w:type="gramEnd"/>
      <w:r w:rsidRPr="005D4589">
        <w:rPr>
          <w:rFonts w:ascii="Comic Sans MS" w:hAnsi="Comic Sans MS"/>
        </w:rPr>
        <w:t>:</w:t>
      </w:r>
    </w:p>
    <w:p w14:paraId="3FDAF2CD" w14:textId="5E9F19E8" w:rsidR="005D4589" w:rsidRPr="00812C1F" w:rsidRDefault="005D4589" w:rsidP="00812C1F">
      <w:pPr>
        <w:pStyle w:val="ListParagraph"/>
        <w:numPr>
          <w:ilvl w:val="0"/>
          <w:numId w:val="7"/>
        </w:numPr>
        <w:spacing w:before="100" w:beforeAutospacing="1" w:after="100" w:afterAutospacing="1"/>
        <w:rPr>
          <w:rFonts w:ascii="Comic Sans MS" w:hAnsi="Comic Sans MS"/>
        </w:rPr>
      </w:pPr>
      <w:r w:rsidRPr="00812C1F">
        <w:rPr>
          <w:rFonts w:ascii="Comic Sans MS" w:hAnsi="Comic Sans MS"/>
        </w:rPr>
        <w:t>závažné porušení školních předpisů chování (včetně šikany)</w:t>
      </w:r>
    </w:p>
    <w:p w14:paraId="4DA17D23" w14:textId="0B385F03" w:rsidR="005D4589" w:rsidRPr="00812C1F" w:rsidRDefault="005D4589" w:rsidP="00812C1F">
      <w:pPr>
        <w:pStyle w:val="ListParagraph"/>
        <w:numPr>
          <w:ilvl w:val="0"/>
          <w:numId w:val="7"/>
        </w:numPr>
        <w:spacing w:before="100" w:beforeAutospacing="1" w:after="100" w:afterAutospacing="1"/>
        <w:rPr>
          <w:rFonts w:ascii="Comic Sans MS" w:hAnsi="Comic Sans MS"/>
        </w:rPr>
      </w:pPr>
      <w:r w:rsidRPr="00812C1F">
        <w:rPr>
          <w:rFonts w:ascii="Comic Sans MS" w:hAnsi="Comic Sans MS"/>
        </w:rPr>
        <w:t>pokud by to, že by žák musel zůstat ve škole, závažně ohrozilo vzdělávání nebo blaho buď daného žáka</w:t>
      </w:r>
      <w:r w:rsidR="008323B2">
        <w:rPr>
          <w:rFonts w:ascii="Comic Sans MS" w:hAnsi="Comic Sans MS"/>
        </w:rPr>
        <w:t>,</w:t>
      </w:r>
      <w:r w:rsidRPr="00812C1F">
        <w:rPr>
          <w:rFonts w:ascii="Comic Sans MS" w:hAnsi="Comic Sans MS"/>
        </w:rPr>
        <w:t xml:space="preserve"> nebo jiných ve škole</w:t>
      </w:r>
    </w:p>
    <w:p w14:paraId="474A7950" w14:textId="109DCCC9" w:rsidR="005D4589" w:rsidRPr="00812C1F" w:rsidRDefault="005D4589" w:rsidP="00812C1F">
      <w:pPr>
        <w:pStyle w:val="ListParagraph"/>
        <w:numPr>
          <w:ilvl w:val="0"/>
          <w:numId w:val="7"/>
        </w:numPr>
        <w:spacing w:before="100" w:beforeAutospacing="1" w:after="100" w:afterAutospacing="1"/>
        <w:rPr>
          <w:rFonts w:ascii="Comic Sans MS" w:hAnsi="Comic Sans MS"/>
        </w:rPr>
      </w:pPr>
      <w:r w:rsidRPr="00812C1F">
        <w:rPr>
          <w:rFonts w:ascii="Comic Sans MS" w:hAnsi="Comic Sans MS"/>
        </w:rPr>
        <w:t>opakované selhání v následování akademických instrukcí</w:t>
      </w:r>
    </w:p>
    <w:p w14:paraId="2F2F161F" w14:textId="77777777" w:rsidR="00812C1F" w:rsidRDefault="005D4589" w:rsidP="005D4589">
      <w:pPr>
        <w:spacing w:before="100" w:beforeAutospacing="1" w:after="100" w:afterAutospacing="1"/>
        <w:rPr>
          <w:rFonts w:ascii="Comic Sans MS" w:hAnsi="Comic Sans MS"/>
        </w:rPr>
      </w:pPr>
      <w:r w:rsidRPr="005D4589">
        <w:rPr>
          <w:rFonts w:ascii="Comic Sans MS" w:hAnsi="Comic Sans MS"/>
        </w:rPr>
        <w:t>Děti by neměly být vyloučeny z následujících důvodů:</w:t>
      </w:r>
    </w:p>
    <w:p w14:paraId="5DAA9B64" w14:textId="2A26D7BC" w:rsidR="005D4589" w:rsidRPr="00812C1F" w:rsidRDefault="005D4589" w:rsidP="00812C1F">
      <w:pPr>
        <w:pStyle w:val="ListParagraph"/>
        <w:numPr>
          <w:ilvl w:val="0"/>
          <w:numId w:val="8"/>
        </w:numPr>
        <w:spacing w:before="100" w:beforeAutospacing="1" w:after="100" w:afterAutospacing="1"/>
        <w:rPr>
          <w:rFonts w:ascii="Comic Sans MS" w:hAnsi="Comic Sans MS"/>
        </w:rPr>
      </w:pPr>
      <w:r w:rsidRPr="00812C1F">
        <w:rPr>
          <w:rFonts w:ascii="Comic Sans MS" w:hAnsi="Comic Sans MS"/>
        </w:rPr>
        <w:t>menší porušení školních předpisů a pravidel, jako např. pokud si žák nevypracuje domácí úkoly, nebo pokud si nepřinese peníze na pokrytí nákladů na obědy</w:t>
      </w:r>
    </w:p>
    <w:p w14:paraId="75183D11" w14:textId="7D208CC7" w:rsidR="005D4589" w:rsidRPr="00812C1F" w:rsidRDefault="005D4589" w:rsidP="00812C1F">
      <w:pPr>
        <w:pStyle w:val="ListParagraph"/>
        <w:numPr>
          <w:ilvl w:val="0"/>
          <w:numId w:val="8"/>
        </w:numPr>
        <w:spacing w:before="100" w:beforeAutospacing="1" w:after="100" w:afterAutospacing="1"/>
        <w:rPr>
          <w:rFonts w:ascii="Comic Sans MS" w:hAnsi="Comic Sans MS"/>
        </w:rPr>
      </w:pPr>
      <w:r w:rsidRPr="00812C1F">
        <w:rPr>
          <w:rFonts w:ascii="Comic Sans MS" w:hAnsi="Comic Sans MS"/>
        </w:rPr>
        <w:t>slabá akademická výkonnost</w:t>
      </w:r>
    </w:p>
    <w:p w14:paraId="3DEBAB0A" w14:textId="47FD53F7" w:rsidR="005D4589" w:rsidRPr="00812C1F" w:rsidRDefault="005D4589" w:rsidP="00812C1F">
      <w:pPr>
        <w:pStyle w:val="ListParagraph"/>
        <w:numPr>
          <w:ilvl w:val="0"/>
          <w:numId w:val="8"/>
        </w:numPr>
        <w:spacing w:before="100" w:beforeAutospacing="1" w:after="100" w:afterAutospacing="1"/>
        <w:rPr>
          <w:rFonts w:ascii="Comic Sans MS" w:hAnsi="Comic Sans MS"/>
        </w:rPr>
      </w:pPr>
      <w:r w:rsidRPr="00812C1F">
        <w:rPr>
          <w:rFonts w:ascii="Comic Sans MS" w:hAnsi="Comic Sans MS"/>
        </w:rPr>
        <w:t>pozdní příchody do školy, nebo záškoláctví</w:t>
      </w:r>
    </w:p>
    <w:p w14:paraId="150D6DD6" w14:textId="59FD0280" w:rsidR="005D4589" w:rsidRPr="00812C1F" w:rsidRDefault="005D4589" w:rsidP="00812C1F">
      <w:pPr>
        <w:pStyle w:val="ListParagraph"/>
        <w:numPr>
          <w:ilvl w:val="0"/>
          <w:numId w:val="8"/>
        </w:numPr>
        <w:spacing w:before="100" w:beforeAutospacing="1" w:after="100" w:afterAutospacing="1"/>
        <w:rPr>
          <w:rFonts w:ascii="Comic Sans MS" w:hAnsi="Comic Sans MS"/>
        </w:rPr>
      </w:pPr>
      <w:r w:rsidRPr="00812C1F">
        <w:rPr>
          <w:rFonts w:ascii="Comic Sans MS" w:hAnsi="Comic Sans MS"/>
        </w:rPr>
        <w:t>těhotenství</w:t>
      </w:r>
    </w:p>
    <w:p w14:paraId="3F3B5DFE" w14:textId="525FD3F1" w:rsidR="005D4589" w:rsidRPr="00812C1F" w:rsidRDefault="005D4589" w:rsidP="00812C1F">
      <w:pPr>
        <w:pStyle w:val="ListParagraph"/>
        <w:numPr>
          <w:ilvl w:val="0"/>
          <w:numId w:val="8"/>
        </w:numPr>
        <w:spacing w:before="100" w:beforeAutospacing="1" w:after="100" w:afterAutospacing="1"/>
        <w:rPr>
          <w:rFonts w:ascii="Comic Sans MS" w:hAnsi="Comic Sans MS"/>
        </w:rPr>
      </w:pPr>
      <w:r w:rsidRPr="00812C1F">
        <w:rPr>
          <w:rFonts w:ascii="Comic Sans MS" w:hAnsi="Comic Sans MS"/>
        </w:rPr>
        <w:t>porušování předpisů týkajících se školní uniformy, nebo předpisů týkajících se vz</w:t>
      </w:r>
      <w:r w:rsidR="00812C1F">
        <w:rPr>
          <w:rFonts w:ascii="Comic Sans MS" w:hAnsi="Comic Sans MS"/>
        </w:rPr>
        <w:t>hledu</w:t>
      </w:r>
      <w:r w:rsidR="008323B2">
        <w:rPr>
          <w:rFonts w:ascii="Comic Sans MS" w:hAnsi="Comic Sans MS"/>
        </w:rPr>
        <w:t xml:space="preserve"> žáků</w:t>
      </w:r>
      <w:r w:rsidRPr="00812C1F">
        <w:rPr>
          <w:rFonts w:ascii="Comic Sans MS" w:hAnsi="Comic Sans MS"/>
        </w:rPr>
        <w:t>, včetně šperků, piercingu a účesů (s výjimkou těch případů, kdy by se to opakovalo a pokud by žák tato pravidla otevřeně porušoval).</w:t>
      </w:r>
    </w:p>
    <w:p w14:paraId="2EA5399B" w14:textId="77777777" w:rsidR="008323B2" w:rsidRDefault="005D4589" w:rsidP="005D4589">
      <w:pPr>
        <w:pStyle w:val="ListParagraph"/>
        <w:numPr>
          <w:ilvl w:val="0"/>
          <w:numId w:val="8"/>
        </w:numPr>
        <w:spacing w:before="100" w:beforeAutospacing="1" w:after="100" w:afterAutospacing="1"/>
        <w:rPr>
          <w:rFonts w:ascii="Comic Sans MS" w:hAnsi="Comic Sans MS"/>
        </w:rPr>
      </w:pPr>
      <w:r w:rsidRPr="00812C1F">
        <w:rPr>
          <w:rFonts w:ascii="Comic Sans MS" w:hAnsi="Comic Sans MS"/>
        </w:rPr>
        <w:t>chování rodičů, např. odmítání nebo neschopnost dostavit se na setkání</w:t>
      </w:r>
    </w:p>
    <w:p w14:paraId="68F5A12B" w14:textId="410D19D8" w:rsidR="005D4589" w:rsidRPr="008323B2" w:rsidRDefault="005D4589" w:rsidP="008323B2">
      <w:pPr>
        <w:pStyle w:val="ListParagraph"/>
        <w:spacing w:before="100" w:beforeAutospacing="1" w:after="100" w:afterAutospacing="1"/>
        <w:rPr>
          <w:rFonts w:ascii="Comic Sans MS" w:hAnsi="Comic Sans MS"/>
        </w:rPr>
      </w:pPr>
      <w:r w:rsidRPr="008323B2">
        <w:rPr>
          <w:rFonts w:ascii="Comic Sans MS" w:hAnsi="Comic Sans MS"/>
        </w:rPr>
        <w:t>nebo</w:t>
      </w:r>
    </w:p>
    <w:p w14:paraId="69608620" w14:textId="4C979AE1" w:rsidR="005D4589" w:rsidRPr="00812C1F" w:rsidRDefault="005D4589" w:rsidP="00812C1F">
      <w:pPr>
        <w:pStyle w:val="ListParagraph"/>
        <w:numPr>
          <w:ilvl w:val="0"/>
          <w:numId w:val="9"/>
        </w:numPr>
        <w:spacing w:before="100" w:beforeAutospacing="1" w:after="100" w:afterAutospacing="1"/>
        <w:rPr>
          <w:rFonts w:ascii="Comic Sans MS" w:hAnsi="Comic Sans MS"/>
        </w:rPr>
      </w:pPr>
      <w:r w:rsidRPr="00812C1F">
        <w:rPr>
          <w:rFonts w:ascii="Comic Sans MS" w:hAnsi="Comic Sans MS"/>
        </w:rPr>
        <w:t>na jejich vlastní ochranu před šikanou tím, že by byl žák poslán domů</w:t>
      </w:r>
    </w:p>
    <w:p w14:paraId="2C108374" w14:textId="011CDF81" w:rsidR="007B2E7A" w:rsidRPr="00393A86" w:rsidRDefault="007B2E7A" w:rsidP="005D4589">
      <w:pPr>
        <w:spacing w:before="100" w:beforeAutospacing="1" w:after="100" w:afterAutospacing="1"/>
        <w:rPr>
          <w:rFonts w:ascii="Comic Sans MS" w:hAnsi="Comic Sans MS"/>
          <w:b/>
          <w:sz w:val="28"/>
          <w:szCs w:val="28"/>
          <w:lang w:val="en"/>
        </w:rPr>
      </w:pPr>
      <w:r w:rsidRPr="00393A86">
        <w:rPr>
          <w:rFonts w:ascii="Comic Sans MS" w:hAnsi="Comic Sans MS"/>
          <w:b/>
          <w:sz w:val="28"/>
          <w:szCs w:val="28"/>
          <w:lang w:val="en"/>
        </w:rPr>
        <w:t>Typ</w:t>
      </w:r>
      <w:r w:rsidR="000234A4">
        <w:rPr>
          <w:rFonts w:ascii="Comic Sans MS" w:hAnsi="Comic Sans MS"/>
          <w:b/>
          <w:sz w:val="28"/>
          <w:szCs w:val="28"/>
          <w:lang w:val="en"/>
        </w:rPr>
        <w:t>y vyl</w:t>
      </w:r>
      <w:r w:rsidR="00812C1F">
        <w:rPr>
          <w:rFonts w:ascii="Comic Sans MS" w:hAnsi="Comic Sans MS"/>
          <w:b/>
          <w:sz w:val="28"/>
          <w:szCs w:val="28"/>
          <w:lang w:val="en"/>
        </w:rPr>
        <w:t>ou</w:t>
      </w:r>
      <w:r w:rsidR="000234A4">
        <w:rPr>
          <w:rFonts w:ascii="Comic Sans MS" w:hAnsi="Comic Sans MS"/>
          <w:b/>
          <w:sz w:val="28"/>
          <w:szCs w:val="28"/>
          <w:lang w:val="en"/>
        </w:rPr>
        <w:t>čen</w:t>
      </w:r>
      <w:r w:rsidR="00812C1F">
        <w:rPr>
          <w:rFonts w:ascii="Comic Sans MS" w:hAnsi="Comic Sans MS"/>
          <w:b/>
          <w:sz w:val="28"/>
          <w:szCs w:val="28"/>
          <w:lang w:val="en"/>
        </w:rPr>
        <w:t>í</w:t>
      </w:r>
    </w:p>
    <w:p w14:paraId="7F2DC473" w14:textId="3C8680EF" w:rsidR="00812C1F" w:rsidRPr="00812C1F" w:rsidRDefault="00812C1F" w:rsidP="00812C1F">
      <w:pPr>
        <w:spacing w:before="100" w:beforeAutospacing="1" w:after="100" w:afterAutospacing="1"/>
        <w:rPr>
          <w:rFonts w:ascii="Comic Sans MS" w:hAnsi="Comic Sans MS"/>
          <w:lang w:val="en"/>
        </w:rPr>
      </w:pPr>
      <w:r w:rsidRPr="00812C1F">
        <w:rPr>
          <w:rFonts w:ascii="Comic Sans MS" w:hAnsi="Comic Sans MS"/>
          <w:lang w:val="en"/>
        </w:rPr>
        <w:t>Existují pouze dva typy vyloučení, které jsou zákonem oprávněné: trvalé vyloučení a vyloučení na určitou dobu. Žáka může vyloučit pouze ředitel školy (nebo případně učitel, který má na starosti diagnostický ústav "Pupil referral unit - PRU" pro žáky vyloučen</w:t>
      </w:r>
      <w:r>
        <w:rPr>
          <w:rFonts w:ascii="Comic Sans MS" w:hAnsi="Comic Sans MS"/>
          <w:lang w:val="en"/>
        </w:rPr>
        <w:t>é</w:t>
      </w:r>
      <w:r w:rsidRPr="00812C1F">
        <w:rPr>
          <w:rFonts w:ascii="Comic Sans MS" w:hAnsi="Comic Sans MS"/>
          <w:lang w:val="en"/>
        </w:rPr>
        <w:t xml:space="preserve"> z běžné školy, nebo ředitel akademie).</w:t>
      </w:r>
    </w:p>
    <w:p w14:paraId="65ABFD49" w14:textId="1F6B17A9" w:rsidR="00812C1F" w:rsidRDefault="00812C1F" w:rsidP="00812C1F">
      <w:pPr>
        <w:spacing w:before="100" w:beforeAutospacing="1" w:after="100" w:afterAutospacing="1"/>
        <w:rPr>
          <w:rFonts w:ascii="Comic Sans MS" w:hAnsi="Comic Sans MS"/>
          <w:lang w:val="en"/>
        </w:rPr>
      </w:pPr>
      <w:r w:rsidRPr="00812C1F">
        <w:rPr>
          <w:rFonts w:ascii="Comic Sans MS" w:hAnsi="Comic Sans MS"/>
          <w:lang w:val="en"/>
        </w:rPr>
        <w:lastRenderedPageBreak/>
        <w:t xml:space="preserve">Znamená to, že podle zákona je dítě ve škole </w:t>
      </w:r>
      <w:r w:rsidR="008323B2" w:rsidRPr="00812C1F">
        <w:rPr>
          <w:rFonts w:ascii="Comic Sans MS" w:hAnsi="Comic Sans MS"/>
          <w:lang w:val="en"/>
        </w:rPr>
        <w:t xml:space="preserve">buď </w:t>
      </w:r>
      <w:r w:rsidRPr="00812C1F">
        <w:rPr>
          <w:rFonts w:ascii="Comic Sans MS" w:hAnsi="Comic Sans MS"/>
          <w:lang w:val="en"/>
        </w:rPr>
        <w:t>na plný úvazek, nebo je vyloučeno ze školy. Podle zákona mohou být</w:t>
      </w:r>
      <w:r w:rsidR="008323B2">
        <w:rPr>
          <w:rFonts w:ascii="Comic Sans MS" w:hAnsi="Comic Sans MS"/>
          <w:lang w:val="en"/>
        </w:rPr>
        <w:t xml:space="preserve"> </w:t>
      </w:r>
      <w:r w:rsidRPr="00812C1F">
        <w:rPr>
          <w:rFonts w:ascii="Comic Sans MS" w:hAnsi="Comic Sans MS"/>
          <w:lang w:val="en"/>
        </w:rPr>
        <w:t>děti vyloučeny ze školy na určitou dobu (na určitý počet dn</w:t>
      </w:r>
      <w:r w:rsidR="008323B2">
        <w:rPr>
          <w:rFonts w:ascii="Comic Sans MS" w:hAnsi="Comic Sans MS"/>
          <w:lang w:val="en"/>
        </w:rPr>
        <w:t>ů</w:t>
      </w:r>
      <w:r w:rsidRPr="00812C1F">
        <w:rPr>
          <w:rFonts w:ascii="Comic Sans MS" w:hAnsi="Comic Sans MS"/>
          <w:lang w:val="en"/>
        </w:rPr>
        <w:t>) nebo mohou být vyloučeny na trvale (kde ne</w:t>
      </w:r>
      <w:r w:rsidR="008323B2">
        <w:rPr>
          <w:rFonts w:ascii="Comic Sans MS" w:hAnsi="Comic Sans MS"/>
          <w:lang w:val="en"/>
        </w:rPr>
        <w:t>ní</w:t>
      </w:r>
      <w:r w:rsidRPr="00812C1F">
        <w:rPr>
          <w:rFonts w:ascii="Comic Sans MS" w:hAnsi="Comic Sans MS"/>
          <w:lang w:val="en"/>
        </w:rPr>
        <w:t xml:space="preserve"> možné vrátit se do dané školy, aniž by byl rodič, nebo žák schopen zvrátit toto rozhodnutí o vyloučení pomocí odvolání).</w:t>
      </w:r>
    </w:p>
    <w:p w14:paraId="1189072D" w14:textId="66C37641" w:rsidR="00812C1F" w:rsidRDefault="00812C1F" w:rsidP="00414066">
      <w:pPr>
        <w:spacing w:before="100" w:beforeAutospacing="1" w:after="100" w:afterAutospacing="1"/>
        <w:rPr>
          <w:rFonts w:ascii="Comic Sans MS" w:hAnsi="Comic Sans MS"/>
          <w:b/>
          <w:lang w:val="en"/>
        </w:rPr>
      </w:pPr>
      <w:r w:rsidRPr="00812C1F">
        <w:rPr>
          <w:rFonts w:ascii="Comic Sans MS" w:hAnsi="Comic Sans MS"/>
          <w:b/>
          <w:lang w:val="en"/>
        </w:rPr>
        <w:t xml:space="preserve">Jakékoliv vyloučení žáka, </w:t>
      </w:r>
      <w:r>
        <w:rPr>
          <w:rFonts w:ascii="Comic Sans MS" w:hAnsi="Comic Sans MS"/>
          <w:b/>
          <w:lang w:val="en"/>
        </w:rPr>
        <w:t>i kdyby to bylo</w:t>
      </w:r>
      <w:r w:rsidRPr="00812C1F">
        <w:rPr>
          <w:rFonts w:ascii="Comic Sans MS" w:hAnsi="Comic Sans MS"/>
          <w:b/>
          <w:lang w:val="en"/>
        </w:rPr>
        <w:t xml:space="preserve"> jen na krátkou dobu, musí být formálně zaznamenán</w:t>
      </w:r>
      <w:r>
        <w:rPr>
          <w:rFonts w:ascii="Comic Sans MS" w:hAnsi="Comic Sans MS"/>
          <w:b/>
          <w:lang w:val="en"/>
        </w:rPr>
        <w:t>o</w:t>
      </w:r>
      <w:r w:rsidRPr="00812C1F">
        <w:rPr>
          <w:rFonts w:ascii="Comic Sans MS" w:hAnsi="Comic Sans MS"/>
          <w:b/>
          <w:lang w:val="en"/>
        </w:rPr>
        <w:t>.</w:t>
      </w:r>
    </w:p>
    <w:p w14:paraId="741F3F6C" w14:textId="412BD58A" w:rsidR="007B2E7A" w:rsidRPr="00393A86" w:rsidRDefault="00D80BB4" w:rsidP="00414066">
      <w:pPr>
        <w:spacing w:before="100" w:beforeAutospacing="1" w:after="100" w:afterAutospacing="1"/>
        <w:rPr>
          <w:rFonts w:ascii="Comic Sans MS" w:hAnsi="Comic Sans MS"/>
          <w:b/>
          <w:sz w:val="28"/>
          <w:szCs w:val="28"/>
          <w:lang w:val="en"/>
        </w:rPr>
      </w:pPr>
      <w:r>
        <w:rPr>
          <w:rFonts w:ascii="Comic Sans MS" w:hAnsi="Comic Sans MS"/>
          <w:b/>
          <w:sz w:val="28"/>
          <w:szCs w:val="28"/>
          <w:lang w:val="en"/>
        </w:rPr>
        <w:t>Vyl</w:t>
      </w:r>
      <w:r w:rsidR="00812C1F">
        <w:rPr>
          <w:rFonts w:ascii="Comic Sans MS" w:hAnsi="Comic Sans MS"/>
          <w:b/>
          <w:sz w:val="28"/>
          <w:szCs w:val="28"/>
          <w:lang w:val="en"/>
        </w:rPr>
        <w:t>ou</w:t>
      </w:r>
      <w:r>
        <w:rPr>
          <w:rFonts w:ascii="Comic Sans MS" w:hAnsi="Comic Sans MS"/>
          <w:b/>
          <w:sz w:val="28"/>
          <w:szCs w:val="28"/>
          <w:lang w:val="en"/>
        </w:rPr>
        <w:t>čen</w:t>
      </w:r>
      <w:r w:rsidR="00812C1F">
        <w:rPr>
          <w:rFonts w:ascii="Comic Sans MS" w:hAnsi="Comic Sans MS"/>
          <w:b/>
          <w:sz w:val="28"/>
          <w:szCs w:val="28"/>
          <w:lang w:val="en"/>
        </w:rPr>
        <w:t>í</w:t>
      </w:r>
      <w:r>
        <w:rPr>
          <w:rFonts w:ascii="Comic Sans MS" w:hAnsi="Comic Sans MS"/>
          <w:b/>
          <w:sz w:val="28"/>
          <w:szCs w:val="28"/>
          <w:lang w:val="en"/>
        </w:rPr>
        <w:t xml:space="preserve"> na určit</w:t>
      </w:r>
      <w:r w:rsidR="00812C1F">
        <w:rPr>
          <w:rFonts w:ascii="Comic Sans MS" w:hAnsi="Comic Sans MS"/>
          <w:b/>
          <w:sz w:val="28"/>
          <w:szCs w:val="28"/>
          <w:lang w:val="en"/>
        </w:rPr>
        <w:t>ou</w:t>
      </w:r>
      <w:r>
        <w:rPr>
          <w:rFonts w:ascii="Comic Sans MS" w:hAnsi="Comic Sans MS"/>
          <w:b/>
          <w:sz w:val="28"/>
          <w:szCs w:val="28"/>
          <w:lang w:val="en"/>
        </w:rPr>
        <w:t xml:space="preserve"> dobu</w:t>
      </w:r>
    </w:p>
    <w:p w14:paraId="0EE13FDD" w14:textId="11A59CFC" w:rsidR="00812C1F" w:rsidRDefault="00812C1F" w:rsidP="00414066">
      <w:pPr>
        <w:spacing w:before="100" w:beforeAutospacing="1" w:after="100" w:afterAutospacing="1"/>
        <w:rPr>
          <w:rFonts w:ascii="Comic Sans MS" w:hAnsi="Comic Sans MS"/>
        </w:rPr>
      </w:pPr>
      <w:r w:rsidRPr="00812C1F">
        <w:rPr>
          <w:rFonts w:ascii="Comic Sans MS" w:hAnsi="Comic Sans MS"/>
        </w:rPr>
        <w:t>Vyloučení na určitou dobu znamená vyloučení na u</w:t>
      </w:r>
      <w:r>
        <w:rPr>
          <w:rFonts w:ascii="Comic Sans MS" w:hAnsi="Comic Sans MS"/>
        </w:rPr>
        <w:t>r</w:t>
      </w:r>
      <w:r w:rsidRPr="00812C1F">
        <w:rPr>
          <w:rFonts w:ascii="Comic Sans MS" w:hAnsi="Comic Sans MS"/>
        </w:rPr>
        <w:t>čit</w:t>
      </w:r>
      <w:r>
        <w:rPr>
          <w:rFonts w:ascii="Comic Sans MS" w:hAnsi="Comic Sans MS"/>
        </w:rPr>
        <w:t>ý</w:t>
      </w:r>
      <w:r w:rsidRPr="00812C1F">
        <w:rPr>
          <w:rFonts w:ascii="Comic Sans MS" w:hAnsi="Comic Sans MS"/>
        </w:rPr>
        <w:t xml:space="preserve"> počet dn</w:t>
      </w:r>
      <w:r w:rsidR="008323B2">
        <w:rPr>
          <w:rFonts w:ascii="Comic Sans MS" w:hAnsi="Comic Sans MS"/>
        </w:rPr>
        <w:t>ů</w:t>
      </w:r>
      <w:r w:rsidRPr="00812C1F">
        <w:rPr>
          <w:rFonts w:ascii="Comic Sans MS" w:hAnsi="Comic Sans MS"/>
        </w:rPr>
        <w:t xml:space="preserve"> (maximálně 45 dn</w:t>
      </w:r>
      <w:r w:rsidR="008323B2">
        <w:rPr>
          <w:rFonts w:ascii="Comic Sans MS" w:hAnsi="Comic Sans MS"/>
        </w:rPr>
        <w:t>ů</w:t>
      </w:r>
      <w:r w:rsidRPr="00812C1F">
        <w:rPr>
          <w:rFonts w:ascii="Comic Sans MS" w:hAnsi="Comic Sans MS"/>
        </w:rPr>
        <w:t xml:space="preserve"> za jeden školní rok). Škola stanoví přesný datu, kdy se může žák vrátit a žák nesmí přijít do školy dříve než v den, který mu stanoví škola. V případech pokud jde o jednotlivé vyloučení d</w:t>
      </w:r>
      <w:r>
        <w:rPr>
          <w:rFonts w:ascii="Comic Sans MS" w:hAnsi="Comic Sans MS"/>
        </w:rPr>
        <w:t>e</w:t>
      </w:r>
      <w:r w:rsidRPr="00812C1F">
        <w:rPr>
          <w:rFonts w:ascii="Comic Sans MS" w:hAnsi="Comic Sans MS"/>
        </w:rPr>
        <w:t>l</w:t>
      </w:r>
      <w:r>
        <w:rPr>
          <w:rFonts w:ascii="Comic Sans MS" w:hAnsi="Comic Sans MS"/>
        </w:rPr>
        <w:t>ší</w:t>
      </w:r>
      <w:r w:rsidRPr="00812C1F">
        <w:rPr>
          <w:rFonts w:ascii="Comic Sans MS" w:hAnsi="Comic Sans MS"/>
        </w:rPr>
        <w:t xml:space="preserve"> než 15 dn</w:t>
      </w:r>
      <w:r w:rsidR="008323B2">
        <w:rPr>
          <w:rFonts w:ascii="Comic Sans MS" w:hAnsi="Comic Sans MS"/>
        </w:rPr>
        <w:t>ů</w:t>
      </w:r>
      <w:r w:rsidRPr="00812C1F">
        <w:rPr>
          <w:rFonts w:ascii="Comic Sans MS" w:hAnsi="Comic Sans MS"/>
        </w:rPr>
        <w:t>, tak musí místní úřad školství spolu se školou naplánovat poskytnutí alternativního vzdělávání během této doby vyloučení. Na krátkodobé vyloučení po dobu delší než pět dn</w:t>
      </w:r>
      <w:r w:rsidR="008323B2">
        <w:rPr>
          <w:rFonts w:ascii="Comic Sans MS" w:hAnsi="Comic Sans MS"/>
        </w:rPr>
        <w:t>ů</w:t>
      </w:r>
      <w:r w:rsidRPr="00812C1F">
        <w:rPr>
          <w:rFonts w:ascii="Comic Sans MS" w:hAnsi="Comic Sans MS"/>
        </w:rPr>
        <w:t>, musí správní rada školy (nebo místní úřad školství s ohledem na žáky vyloučen</w:t>
      </w:r>
      <w:r>
        <w:rPr>
          <w:rFonts w:ascii="Comic Sans MS" w:hAnsi="Comic Sans MS"/>
        </w:rPr>
        <w:t>é</w:t>
      </w:r>
      <w:r w:rsidRPr="00812C1F">
        <w:rPr>
          <w:rFonts w:ascii="Comic Sans MS" w:hAnsi="Comic Sans MS"/>
        </w:rPr>
        <w:t xml:space="preserve"> z diagnostického ústavu "PRU - pupil referral unit") zajistit vhodné vzdělávání pro všechny škol</w:t>
      </w:r>
      <w:r>
        <w:rPr>
          <w:rFonts w:ascii="Comic Sans MS" w:hAnsi="Comic Sans MS"/>
        </w:rPr>
        <w:t>opinné</w:t>
      </w:r>
      <w:r w:rsidRPr="00812C1F">
        <w:rPr>
          <w:rFonts w:ascii="Comic Sans MS" w:hAnsi="Comic Sans MS"/>
        </w:rPr>
        <w:t xml:space="preserve"> žáky (např.; domácí vyučování, diagnostický ústav PRU nebo studium přes internet). Toto vyučování musí být zahájen</w:t>
      </w:r>
      <w:r>
        <w:rPr>
          <w:rFonts w:ascii="Comic Sans MS" w:hAnsi="Comic Sans MS"/>
        </w:rPr>
        <w:t>o</w:t>
      </w:r>
      <w:r w:rsidRPr="00812C1F">
        <w:rPr>
          <w:rFonts w:ascii="Comic Sans MS" w:hAnsi="Comic Sans MS"/>
        </w:rPr>
        <w:t xml:space="preserve"> nejpozději do šesti dnů od vyloučení ze školy.</w:t>
      </w:r>
    </w:p>
    <w:p w14:paraId="05F164B7" w14:textId="24FCDA31" w:rsidR="00C81EAC" w:rsidRPr="00393A86" w:rsidRDefault="001D181C" w:rsidP="00414066">
      <w:pPr>
        <w:spacing w:before="100" w:beforeAutospacing="1" w:after="100" w:afterAutospacing="1"/>
        <w:rPr>
          <w:rFonts w:ascii="Comic Sans MS" w:hAnsi="Comic Sans MS"/>
          <w:b/>
          <w:sz w:val="28"/>
          <w:szCs w:val="28"/>
          <w:lang w:val="en"/>
        </w:rPr>
      </w:pPr>
      <w:r>
        <w:rPr>
          <w:rFonts w:ascii="Comic Sans MS" w:hAnsi="Comic Sans MS"/>
          <w:b/>
          <w:sz w:val="28"/>
          <w:szCs w:val="28"/>
          <w:lang w:val="en"/>
        </w:rPr>
        <w:t>Trvalé vyl</w:t>
      </w:r>
      <w:r w:rsidR="00321B72">
        <w:rPr>
          <w:rFonts w:ascii="Comic Sans MS" w:hAnsi="Comic Sans MS"/>
          <w:b/>
          <w:sz w:val="28"/>
          <w:szCs w:val="28"/>
          <w:lang w:val="en"/>
        </w:rPr>
        <w:t>ou</w:t>
      </w:r>
      <w:r>
        <w:rPr>
          <w:rFonts w:ascii="Comic Sans MS" w:hAnsi="Comic Sans MS"/>
          <w:b/>
          <w:sz w:val="28"/>
          <w:szCs w:val="28"/>
          <w:lang w:val="en"/>
        </w:rPr>
        <w:t>čen</w:t>
      </w:r>
      <w:r w:rsidR="00321B72">
        <w:rPr>
          <w:rFonts w:ascii="Comic Sans MS" w:hAnsi="Comic Sans MS"/>
          <w:b/>
          <w:sz w:val="28"/>
          <w:szCs w:val="28"/>
          <w:lang w:val="en"/>
        </w:rPr>
        <w:t>í</w:t>
      </w:r>
      <w:r>
        <w:rPr>
          <w:rFonts w:ascii="Comic Sans MS" w:hAnsi="Comic Sans MS"/>
          <w:b/>
          <w:sz w:val="28"/>
          <w:szCs w:val="28"/>
          <w:lang w:val="en"/>
        </w:rPr>
        <w:t xml:space="preserve"> z</w:t>
      </w:r>
      <w:r w:rsidR="00321B72">
        <w:rPr>
          <w:rFonts w:ascii="Comic Sans MS" w:hAnsi="Comic Sans MS"/>
          <w:b/>
          <w:sz w:val="28"/>
          <w:szCs w:val="28"/>
          <w:lang w:val="en"/>
        </w:rPr>
        <w:t>e</w:t>
      </w:r>
      <w:r>
        <w:rPr>
          <w:rFonts w:ascii="Comic Sans MS" w:hAnsi="Comic Sans MS"/>
          <w:b/>
          <w:sz w:val="28"/>
          <w:szCs w:val="28"/>
          <w:lang w:val="en"/>
        </w:rPr>
        <w:t xml:space="preserve"> školy</w:t>
      </w:r>
    </w:p>
    <w:p w14:paraId="383B3340" w14:textId="77777777" w:rsidR="00321B72" w:rsidRDefault="00321B72" w:rsidP="00414066">
      <w:pPr>
        <w:spacing w:before="100" w:beforeAutospacing="1" w:after="100" w:afterAutospacing="1"/>
        <w:rPr>
          <w:rStyle w:val="Strong"/>
          <w:rFonts w:ascii="Comic Sans MS" w:hAnsi="Comic Sans MS" w:cs="Arial"/>
          <w:b w:val="0"/>
        </w:rPr>
      </w:pPr>
      <w:r w:rsidRPr="00321B72">
        <w:rPr>
          <w:rStyle w:val="Strong"/>
          <w:rFonts w:ascii="Comic Sans MS" w:hAnsi="Comic Sans MS" w:cs="Arial"/>
          <w:b w:val="0"/>
        </w:rPr>
        <w:t>Trvalé vyloučení ze školy znamená, že žák bude vyřazen ze školního registru. V takových případech trvalého vyloučení musí místní úřad školství zajistit vhodné alternativní vzdělávání pro daného žáka školního věku, které musí být zahájeny nejpozději do šesti dnů od vyloučení ze školy.</w:t>
      </w:r>
    </w:p>
    <w:p w14:paraId="6B4FC8F3" w14:textId="228AC595" w:rsidR="007B2E7A" w:rsidRPr="00393A86" w:rsidRDefault="00F83EFB" w:rsidP="00414066">
      <w:pPr>
        <w:spacing w:before="100" w:beforeAutospacing="1" w:after="100" w:afterAutospacing="1"/>
        <w:rPr>
          <w:rFonts w:ascii="Comic Sans MS" w:hAnsi="Comic Sans MS"/>
          <w:b/>
          <w:sz w:val="28"/>
          <w:szCs w:val="28"/>
          <w:lang w:val="en"/>
        </w:rPr>
      </w:pPr>
      <w:r>
        <w:rPr>
          <w:rFonts w:ascii="Comic Sans MS" w:hAnsi="Comic Sans MS"/>
          <w:b/>
          <w:sz w:val="28"/>
          <w:szCs w:val="28"/>
          <w:lang w:val="en"/>
        </w:rPr>
        <w:t>Neformáln</w:t>
      </w:r>
      <w:r w:rsidR="00BC5259">
        <w:rPr>
          <w:rFonts w:ascii="Comic Sans MS" w:hAnsi="Comic Sans MS"/>
          <w:b/>
          <w:sz w:val="28"/>
          <w:szCs w:val="28"/>
          <w:lang w:val="en"/>
        </w:rPr>
        <w:t>í</w:t>
      </w:r>
      <w:r>
        <w:rPr>
          <w:rFonts w:ascii="Comic Sans MS" w:hAnsi="Comic Sans MS"/>
          <w:b/>
          <w:sz w:val="28"/>
          <w:szCs w:val="28"/>
          <w:lang w:val="en"/>
        </w:rPr>
        <w:t xml:space="preserve"> a</w:t>
      </w:r>
      <w:r w:rsidR="00BC5259">
        <w:rPr>
          <w:rFonts w:ascii="Comic Sans MS" w:hAnsi="Comic Sans MS"/>
          <w:b/>
          <w:sz w:val="28"/>
          <w:szCs w:val="28"/>
          <w:lang w:val="en"/>
        </w:rPr>
        <w:t>n</w:t>
      </w:r>
      <w:r>
        <w:rPr>
          <w:rFonts w:ascii="Comic Sans MS" w:hAnsi="Comic Sans MS"/>
          <w:b/>
          <w:sz w:val="28"/>
          <w:szCs w:val="28"/>
          <w:lang w:val="en"/>
        </w:rPr>
        <w:t>ebo neoficiáln</w:t>
      </w:r>
      <w:r w:rsidR="006703D5">
        <w:rPr>
          <w:rFonts w:ascii="Comic Sans MS" w:hAnsi="Comic Sans MS"/>
          <w:b/>
          <w:sz w:val="28"/>
          <w:szCs w:val="28"/>
          <w:lang w:val="en"/>
        </w:rPr>
        <w:t>í</w:t>
      </w:r>
      <w:r>
        <w:rPr>
          <w:rFonts w:ascii="Comic Sans MS" w:hAnsi="Comic Sans MS"/>
          <w:b/>
          <w:sz w:val="28"/>
          <w:szCs w:val="28"/>
          <w:lang w:val="en"/>
        </w:rPr>
        <w:t xml:space="preserve"> vyl</w:t>
      </w:r>
      <w:r w:rsidR="006703D5">
        <w:rPr>
          <w:rFonts w:ascii="Comic Sans MS" w:hAnsi="Comic Sans MS"/>
          <w:b/>
          <w:sz w:val="28"/>
          <w:szCs w:val="28"/>
          <w:lang w:val="en"/>
        </w:rPr>
        <w:t>ou</w:t>
      </w:r>
      <w:r>
        <w:rPr>
          <w:rFonts w:ascii="Comic Sans MS" w:hAnsi="Comic Sans MS"/>
          <w:b/>
          <w:sz w:val="28"/>
          <w:szCs w:val="28"/>
          <w:lang w:val="en"/>
        </w:rPr>
        <w:t>čen</w:t>
      </w:r>
      <w:r w:rsidR="006703D5">
        <w:rPr>
          <w:rFonts w:ascii="Comic Sans MS" w:hAnsi="Comic Sans MS"/>
          <w:b/>
          <w:sz w:val="28"/>
          <w:szCs w:val="28"/>
          <w:lang w:val="en"/>
        </w:rPr>
        <w:t>í</w:t>
      </w:r>
      <w:r>
        <w:rPr>
          <w:rFonts w:ascii="Comic Sans MS" w:hAnsi="Comic Sans MS"/>
          <w:b/>
          <w:sz w:val="28"/>
          <w:szCs w:val="28"/>
          <w:lang w:val="en"/>
        </w:rPr>
        <w:t xml:space="preserve"> z</w:t>
      </w:r>
      <w:r w:rsidR="006703D5">
        <w:rPr>
          <w:rFonts w:ascii="Comic Sans MS" w:hAnsi="Comic Sans MS"/>
          <w:b/>
          <w:sz w:val="28"/>
          <w:szCs w:val="28"/>
          <w:lang w:val="en"/>
        </w:rPr>
        <w:t>e</w:t>
      </w:r>
      <w:r>
        <w:rPr>
          <w:rFonts w:ascii="Comic Sans MS" w:hAnsi="Comic Sans MS"/>
          <w:b/>
          <w:sz w:val="28"/>
          <w:szCs w:val="28"/>
          <w:lang w:val="en"/>
        </w:rPr>
        <w:t xml:space="preserve"> školy</w:t>
      </w:r>
    </w:p>
    <w:p w14:paraId="2C20E7A8" w14:textId="77777777" w:rsidR="006703D5" w:rsidRDefault="006703D5" w:rsidP="00414066">
      <w:pPr>
        <w:pStyle w:val="NormalWeb"/>
        <w:rPr>
          <w:rFonts w:ascii="Comic Sans MS" w:hAnsi="Comic Sans MS"/>
          <w:lang w:val="en"/>
        </w:rPr>
      </w:pPr>
      <w:r w:rsidRPr="006703D5">
        <w:rPr>
          <w:rFonts w:ascii="Comic Sans MS" w:hAnsi="Comic Sans MS"/>
          <w:lang w:val="en"/>
        </w:rPr>
        <w:t xml:space="preserve">'Neformální' nebo 'neoficiální' vyloučení ze školy, jako například posílání žáků domů na uklidnění, je protizákonné bez ohledu na to, zda k takovému rozhodnutí došlo po dohodě s rodiči nebo s opatrovníky žáka. Mnohé děti a mládež se speciálními vzdělávacími potřebami a postižením jsou častokrát vyloučeny protizákonně. Může k tomu dojít například v takových případech, pokud by škola rodiče požádala, ať dítě nechají doma bez řádného oznámení o tom, že jde o vyloučení ze školy. Škola by to mohla rodičům předložit tak, že dělají rodičům laskavost tím, že dítě na určitou dobu vyřadí ze školy, aniž by to považovali za oficiální vyloučení. Častokrát </w:t>
      </w:r>
      <w:r w:rsidRPr="006703D5">
        <w:rPr>
          <w:rFonts w:ascii="Comic Sans MS" w:hAnsi="Comic Sans MS"/>
          <w:lang w:val="en"/>
        </w:rPr>
        <w:lastRenderedPageBreak/>
        <w:t>to může být například dohoda o vyzvednutí dítěte ze školy už na oběd, nebo vynechávání určitých dnů, nebo chození do školy jen podle částečného rozvrhu.</w:t>
      </w:r>
    </w:p>
    <w:p w14:paraId="2EAB3201" w14:textId="63EA04B6" w:rsidR="00C81EAC" w:rsidRPr="00393A86" w:rsidRDefault="008970D1" w:rsidP="00414066">
      <w:pPr>
        <w:pStyle w:val="NormalWeb"/>
        <w:rPr>
          <w:rFonts w:ascii="Comic Sans MS" w:hAnsi="Comic Sans MS"/>
          <w:b/>
          <w:sz w:val="28"/>
          <w:szCs w:val="28"/>
          <w:lang w:val="en"/>
        </w:rPr>
      </w:pPr>
      <w:r>
        <w:rPr>
          <w:rFonts w:ascii="Comic Sans MS" w:hAnsi="Comic Sans MS"/>
          <w:b/>
          <w:sz w:val="28"/>
          <w:szCs w:val="28"/>
          <w:lang w:val="en"/>
        </w:rPr>
        <w:t>Plánovaný p</w:t>
      </w:r>
      <w:r w:rsidR="006703D5">
        <w:rPr>
          <w:rFonts w:ascii="Comic Sans MS" w:hAnsi="Comic Sans MS"/>
          <w:b/>
          <w:sz w:val="28"/>
          <w:szCs w:val="28"/>
          <w:lang w:val="en"/>
        </w:rPr>
        <w:t>ř</w:t>
      </w:r>
      <w:r>
        <w:rPr>
          <w:rFonts w:ascii="Comic Sans MS" w:hAnsi="Comic Sans MS"/>
          <w:b/>
          <w:sz w:val="28"/>
          <w:szCs w:val="28"/>
          <w:lang w:val="en"/>
        </w:rPr>
        <w:t>esun</w:t>
      </w:r>
    </w:p>
    <w:p w14:paraId="75B48D7B" w14:textId="76DEE40C" w:rsidR="006703D5" w:rsidRDefault="006703D5" w:rsidP="00414066">
      <w:pPr>
        <w:spacing w:before="100" w:beforeAutospacing="1" w:after="100" w:afterAutospacing="1"/>
        <w:rPr>
          <w:rFonts w:ascii="Comic Sans MS" w:hAnsi="Comic Sans MS" w:cs="Arial"/>
          <w:color w:val="222222"/>
        </w:rPr>
      </w:pPr>
      <w:r w:rsidRPr="006703D5">
        <w:rPr>
          <w:rFonts w:ascii="Comic Sans MS" w:hAnsi="Comic Sans MS" w:cs="Arial"/>
          <w:color w:val="222222"/>
        </w:rPr>
        <w:t xml:space="preserve">Žák může být také přeložen na jinou školu v rámci 'plánovaného přesunu.' Toto řešení poskytne žákovi začít </w:t>
      </w:r>
      <w:r>
        <w:rPr>
          <w:rFonts w:ascii="Comic Sans MS" w:hAnsi="Comic Sans MS" w:cs="Arial"/>
          <w:color w:val="222222"/>
        </w:rPr>
        <w:t>znovu</w:t>
      </w:r>
      <w:r w:rsidRPr="006703D5">
        <w:rPr>
          <w:rFonts w:ascii="Comic Sans MS" w:hAnsi="Comic Sans MS" w:cs="Arial"/>
          <w:color w:val="222222"/>
        </w:rPr>
        <w:t xml:space="preserve"> / od začátku v nové škole a jde o alternativní řešení namísto vyloučení. Plánované přesuny musí být dohodnut</w:t>
      </w:r>
      <w:r>
        <w:rPr>
          <w:rFonts w:ascii="Comic Sans MS" w:hAnsi="Comic Sans MS" w:cs="Arial"/>
          <w:color w:val="222222"/>
        </w:rPr>
        <w:t>y</w:t>
      </w:r>
      <w:r w:rsidRPr="006703D5">
        <w:rPr>
          <w:rFonts w:ascii="Comic Sans MS" w:hAnsi="Comic Sans MS" w:cs="Arial"/>
          <w:color w:val="222222"/>
        </w:rPr>
        <w:t xml:space="preserve"> pouze se souhlasem všech zainteresovaných stran, včetně rodičů. Vyhrožování vyloučením ze školy, by se nemělo použít k ovlivnění rozhodnutí rodičů o tom, zda dítě ze školy přeložit nebo ne. Plánovaný přesun je obyčejně do</w:t>
      </w:r>
      <w:r w:rsidR="009B49D8">
        <w:rPr>
          <w:rFonts w:ascii="Comic Sans MS" w:hAnsi="Comic Sans MS" w:cs="Arial"/>
          <w:color w:val="222222"/>
        </w:rPr>
        <w:t>mluvený</w:t>
      </w:r>
      <w:r w:rsidRPr="006703D5">
        <w:rPr>
          <w:rFonts w:ascii="Comic Sans MS" w:hAnsi="Comic Sans MS" w:cs="Arial"/>
          <w:color w:val="222222"/>
        </w:rPr>
        <w:t xml:space="preserve"> na počáteční zkušební období v nové škole. Děti zůstanou nadále zaregistrov</w:t>
      </w:r>
      <w:r>
        <w:rPr>
          <w:rFonts w:ascii="Comic Sans MS" w:hAnsi="Comic Sans MS" w:cs="Arial"/>
          <w:color w:val="222222"/>
        </w:rPr>
        <w:t>á</w:t>
      </w:r>
      <w:r w:rsidRPr="006703D5">
        <w:rPr>
          <w:rFonts w:ascii="Comic Sans MS" w:hAnsi="Comic Sans MS" w:cs="Arial"/>
          <w:color w:val="222222"/>
        </w:rPr>
        <w:t>n</w:t>
      </w:r>
      <w:r>
        <w:rPr>
          <w:rFonts w:ascii="Comic Sans MS" w:hAnsi="Comic Sans MS" w:cs="Arial"/>
          <w:color w:val="222222"/>
        </w:rPr>
        <w:t>y</w:t>
      </w:r>
      <w:r w:rsidRPr="006703D5">
        <w:rPr>
          <w:rFonts w:ascii="Comic Sans MS" w:hAnsi="Comic Sans MS" w:cs="Arial"/>
          <w:color w:val="222222"/>
        </w:rPr>
        <w:t xml:space="preserve"> ve své původní škole a mohou se tam vrátit, pokud by plánovaný přesun selhal.</w:t>
      </w:r>
    </w:p>
    <w:p w14:paraId="33611BB8" w14:textId="0FEA4C91" w:rsidR="00C81EAC" w:rsidRPr="00393A86" w:rsidRDefault="008F5176" w:rsidP="00414066">
      <w:pPr>
        <w:spacing w:before="100" w:beforeAutospacing="1" w:after="100" w:afterAutospacing="1"/>
        <w:rPr>
          <w:rFonts w:ascii="Comic Sans MS" w:hAnsi="Comic Sans MS"/>
          <w:b/>
          <w:sz w:val="28"/>
          <w:szCs w:val="28"/>
          <w:lang w:val="en"/>
        </w:rPr>
      </w:pPr>
      <w:r>
        <w:rPr>
          <w:rFonts w:ascii="Comic Sans MS" w:hAnsi="Comic Sans MS"/>
          <w:b/>
          <w:sz w:val="28"/>
          <w:szCs w:val="28"/>
          <w:lang w:val="en"/>
        </w:rPr>
        <w:t>Vyl</w:t>
      </w:r>
      <w:r w:rsidR="006703D5">
        <w:rPr>
          <w:rFonts w:ascii="Comic Sans MS" w:hAnsi="Comic Sans MS"/>
          <w:b/>
          <w:sz w:val="28"/>
          <w:szCs w:val="28"/>
          <w:lang w:val="en"/>
        </w:rPr>
        <w:t>ou</w:t>
      </w:r>
      <w:r>
        <w:rPr>
          <w:rFonts w:ascii="Comic Sans MS" w:hAnsi="Comic Sans MS"/>
          <w:b/>
          <w:sz w:val="28"/>
          <w:szCs w:val="28"/>
          <w:lang w:val="en"/>
        </w:rPr>
        <w:t>čen</w:t>
      </w:r>
      <w:r w:rsidR="006703D5">
        <w:rPr>
          <w:rFonts w:ascii="Comic Sans MS" w:hAnsi="Comic Sans MS"/>
          <w:b/>
          <w:sz w:val="28"/>
          <w:szCs w:val="28"/>
          <w:lang w:val="en"/>
        </w:rPr>
        <w:t>í</w:t>
      </w:r>
      <w:r>
        <w:rPr>
          <w:rFonts w:ascii="Comic Sans MS" w:hAnsi="Comic Sans MS"/>
          <w:b/>
          <w:sz w:val="28"/>
          <w:szCs w:val="28"/>
          <w:lang w:val="en"/>
        </w:rPr>
        <w:t xml:space="preserve"> ž</w:t>
      </w:r>
      <w:r w:rsidR="006703D5">
        <w:rPr>
          <w:rFonts w:ascii="Comic Sans MS" w:hAnsi="Comic Sans MS"/>
          <w:b/>
          <w:sz w:val="28"/>
          <w:szCs w:val="28"/>
          <w:lang w:val="en"/>
        </w:rPr>
        <w:t>á</w:t>
      </w:r>
      <w:r>
        <w:rPr>
          <w:rFonts w:ascii="Comic Sans MS" w:hAnsi="Comic Sans MS"/>
          <w:b/>
          <w:sz w:val="28"/>
          <w:szCs w:val="28"/>
          <w:lang w:val="en"/>
        </w:rPr>
        <w:t>k</w:t>
      </w:r>
      <w:r w:rsidR="006703D5">
        <w:rPr>
          <w:rFonts w:ascii="Comic Sans MS" w:hAnsi="Comic Sans MS"/>
          <w:b/>
          <w:sz w:val="28"/>
          <w:szCs w:val="28"/>
          <w:lang w:val="en"/>
        </w:rPr>
        <w:t>ů</w:t>
      </w:r>
      <w:r>
        <w:rPr>
          <w:rFonts w:ascii="Comic Sans MS" w:hAnsi="Comic Sans MS"/>
          <w:b/>
          <w:sz w:val="28"/>
          <w:szCs w:val="28"/>
          <w:lang w:val="en"/>
        </w:rPr>
        <w:t xml:space="preserve"> s</w:t>
      </w:r>
      <w:r w:rsidR="006703D5">
        <w:rPr>
          <w:rFonts w:ascii="Comic Sans MS" w:hAnsi="Comic Sans MS"/>
          <w:b/>
          <w:sz w:val="28"/>
          <w:szCs w:val="28"/>
          <w:lang w:val="en"/>
        </w:rPr>
        <w:t>e</w:t>
      </w:r>
      <w:r>
        <w:rPr>
          <w:rFonts w:ascii="Comic Sans MS" w:hAnsi="Comic Sans MS"/>
          <w:b/>
          <w:sz w:val="28"/>
          <w:szCs w:val="28"/>
          <w:lang w:val="en"/>
        </w:rPr>
        <w:t xml:space="preserve"> </w:t>
      </w:r>
      <w:r w:rsidR="006703D5">
        <w:rPr>
          <w:rFonts w:ascii="Comic Sans MS" w:hAnsi="Comic Sans MS"/>
          <w:b/>
          <w:sz w:val="28"/>
          <w:szCs w:val="28"/>
          <w:lang w:val="en"/>
        </w:rPr>
        <w:t>s</w:t>
      </w:r>
      <w:r>
        <w:rPr>
          <w:rFonts w:ascii="Comic Sans MS" w:hAnsi="Comic Sans MS"/>
          <w:b/>
          <w:sz w:val="28"/>
          <w:szCs w:val="28"/>
          <w:lang w:val="en"/>
        </w:rPr>
        <w:t>peciáln</w:t>
      </w:r>
      <w:r w:rsidR="006703D5">
        <w:rPr>
          <w:rFonts w:ascii="Comic Sans MS" w:hAnsi="Comic Sans MS"/>
          <w:b/>
          <w:sz w:val="28"/>
          <w:szCs w:val="28"/>
          <w:lang w:val="en"/>
        </w:rPr>
        <w:t>ím</w:t>
      </w:r>
      <w:r>
        <w:rPr>
          <w:rFonts w:ascii="Comic Sans MS" w:hAnsi="Comic Sans MS"/>
          <w:b/>
          <w:sz w:val="28"/>
          <w:szCs w:val="28"/>
          <w:lang w:val="en"/>
        </w:rPr>
        <w:t xml:space="preserve"> vzd</w:t>
      </w:r>
      <w:r w:rsidR="006703D5">
        <w:rPr>
          <w:rFonts w:ascii="Comic Sans MS" w:hAnsi="Comic Sans MS"/>
          <w:b/>
          <w:sz w:val="28"/>
          <w:szCs w:val="28"/>
          <w:lang w:val="en"/>
        </w:rPr>
        <w:t>ě</w:t>
      </w:r>
      <w:r>
        <w:rPr>
          <w:rFonts w:ascii="Comic Sans MS" w:hAnsi="Comic Sans MS"/>
          <w:b/>
          <w:sz w:val="28"/>
          <w:szCs w:val="28"/>
          <w:lang w:val="en"/>
        </w:rPr>
        <w:t>lávacím plán</w:t>
      </w:r>
      <w:r w:rsidR="006703D5">
        <w:rPr>
          <w:rFonts w:ascii="Comic Sans MS" w:hAnsi="Comic Sans MS"/>
          <w:b/>
          <w:sz w:val="28"/>
          <w:szCs w:val="28"/>
          <w:lang w:val="en"/>
        </w:rPr>
        <w:t>e</w:t>
      </w:r>
      <w:r>
        <w:rPr>
          <w:rFonts w:ascii="Comic Sans MS" w:hAnsi="Comic Sans MS"/>
          <w:b/>
          <w:sz w:val="28"/>
          <w:szCs w:val="28"/>
          <w:lang w:val="en"/>
        </w:rPr>
        <w:t>m zdravotn</w:t>
      </w:r>
      <w:r w:rsidR="006703D5">
        <w:rPr>
          <w:rFonts w:ascii="Comic Sans MS" w:hAnsi="Comic Sans MS"/>
          <w:b/>
          <w:sz w:val="28"/>
          <w:szCs w:val="28"/>
          <w:lang w:val="en"/>
        </w:rPr>
        <w:t>í</w:t>
      </w:r>
      <w:r>
        <w:rPr>
          <w:rFonts w:ascii="Comic Sans MS" w:hAnsi="Comic Sans MS"/>
          <w:b/>
          <w:sz w:val="28"/>
          <w:szCs w:val="28"/>
          <w:lang w:val="en"/>
        </w:rPr>
        <w:t xml:space="preserve"> p</w:t>
      </w:r>
      <w:r w:rsidR="006703D5">
        <w:rPr>
          <w:rFonts w:ascii="Comic Sans MS" w:hAnsi="Comic Sans MS"/>
          <w:b/>
          <w:sz w:val="28"/>
          <w:szCs w:val="28"/>
          <w:lang w:val="en"/>
        </w:rPr>
        <w:t>éče</w:t>
      </w:r>
      <w:r>
        <w:rPr>
          <w:rFonts w:ascii="Comic Sans MS" w:hAnsi="Comic Sans MS"/>
          <w:b/>
          <w:sz w:val="28"/>
          <w:szCs w:val="28"/>
          <w:lang w:val="en"/>
        </w:rPr>
        <w:t xml:space="preserve"> “</w:t>
      </w:r>
      <w:r w:rsidR="00DD36CF" w:rsidRPr="00393A86">
        <w:rPr>
          <w:rFonts w:ascii="Comic Sans MS" w:hAnsi="Comic Sans MS"/>
          <w:b/>
          <w:sz w:val="28"/>
          <w:szCs w:val="28"/>
          <w:lang w:val="en"/>
        </w:rPr>
        <w:t>EHCP</w:t>
      </w:r>
      <w:r>
        <w:rPr>
          <w:rFonts w:ascii="Comic Sans MS" w:hAnsi="Comic Sans MS"/>
          <w:b/>
          <w:sz w:val="28"/>
          <w:szCs w:val="28"/>
          <w:lang w:val="en"/>
        </w:rPr>
        <w:t>”</w:t>
      </w:r>
    </w:p>
    <w:p w14:paraId="23E39314" w14:textId="5FDF8A02" w:rsidR="00C81EAC" w:rsidRDefault="006703D5" w:rsidP="00414066">
      <w:pPr>
        <w:rPr>
          <w:rFonts w:ascii="Comic Sans MS" w:hAnsi="Comic Sans MS" w:cs="Arial"/>
          <w:color w:val="222222"/>
        </w:rPr>
      </w:pPr>
      <w:r w:rsidRPr="006703D5">
        <w:rPr>
          <w:rFonts w:ascii="Comic Sans MS" w:hAnsi="Comic Sans MS" w:cs="Arial"/>
          <w:color w:val="222222"/>
        </w:rPr>
        <w:t>Ředitelé škol by se měli snažit vyhnout trvalému vyloučení jakéhokoliv žáka, který má speciální vzdělávací potřeby a vypracován vzdělávací plán zdravotní péče, nebo dětí, které jsou svěřeny do náh</w:t>
      </w:r>
      <w:r>
        <w:rPr>
          <w:rFonts w:ascii="Comic Sans MS" w:hAnsi="Comic Sans MS" w:cs="Arial"/>
          <w:color w:val="222222"/>
        </w:rPr>
        <w:t>r</w:t>
      </w:r>
      <w:r w:rsidRPr="006703D5">
        <w:rPr>
          <w:rFonts w:ascii="Comic Sans MS" w:hAnsi="Comic Sans MS" w:cs="Arial"/>
          <w:color w:val="222222"/>
        </w:rPr>
        <w:t>adn</w:t>
      </w:r>
      <w:r>
        <w:rPr>
          <w:rFonts w:ascii="Comic Sans MS" w:hAnsi="Comic Sans MS" w:cs="Arial"/>
          <w:color w:val="222222"/>
        </w:rPr>
        <w:t>í</w:t>
      </w:r>
      <w:r w:rsidRPr="006703D5">
        <w:rPr>
          <w:rFonts w:ascii="Comic Sans MS" w:hAnsi="Comic Sans MS" w:cs="Arial"/>
          <w:color w:val="222222"/>
        </w:rPr>
        <w:t xml:space="preserve"> péče. Škola by měla aktivně spolupracovat s rodiči na podpoře chování dětí, které mají speciální vzdělávací potřeby. Pokud by měl</w:t>
      </w:r>
      <w:r w:rsidR="00732DB9">
        <w:rPr>
          <w:rFonts w:ascii="Comic Sans MS" w:hAnsi="Comic Sans MS" w:cs="Arial"/>
          <w:color w:val="222222"/>
        </w:rPr>
        <w:t>a</w:t>
      </w:r>
      <w:r w:rsidRPr="006703D5">
        <w:rPr>
          <w:rFonts w:ascii="Comic Sans MS" w:hAnsi="Comic Sans MS" w:cs="Arial"/>
          <w:color w:val="222222"/>
        </w:rPr>
        <w:t xml:space="preserve"> škol</w:t>
      </w:r>
      <w:r w:rsidR="00732DB9">
        <w:rPr>
          <w:rFonts w:ascii="Comic Sans MS" w:hAnsi="Comic Sans MS" w:cs="Arial"/>
          <w:color w:val="222222"/>
        </w:rPr>
        <w:t>a</w:t>
      </w:r>
      <w:r w:rsidRPr="006703D5">
        <w:rPr>
          <w:rFonts w:ascii="Comic Sans MS" w:hAnsi="Comic Sans MS" w:cs="Arial"/>
          <w:color w:val="222222"/>
        </w:rPr>
        <w:t xml:space="preserve"> obavy spojené s chováním, nebo s rizikem vyloučení žáka, který má speciální vzdělávací potřeby, nebo </w:t>
      </w:r>
      <w:r w:rsidR="00732DB9">
        <w:rPr>
          <w:rFonts w:ascii="Comic Sans MS" w:hAnsi="Comic Sans MS" w:cs="Arial"/>
          <w:color w:val="222222"/>
        </w:rPr>
        <w:t xml:space="preserve">s vyloučením </w:t>
      </w:r>
      <w:r w:rsidRPr="006703D5">
        <w:rPr>
          <w:rFonts w:ascii="Comic Sans MS" w:hAnsi="Comic Sans MS" w:cs="Arial"/>
          <w:color w:val="222222"/>
        </w:rPr>
        <w:t>dítěte s vypracovaným speciálním vzdělávacím plánem, nebo dítěte v náhradní péči, tak by měly spolupracovat s druhými (včetně místního úřadu školství dle potřeby), zvážit jakou dodatečnou pomoc lze poskytnout, nebo jaké náhradní umístění by bylo zapotřebí. Mělo by to zahrnout ohodnocení vhodnosti opory a pomoci pro žáka se speciálními vzdělávacími potřebami. Pokud má žák vydáno potvrzení o jeho speciálních vzdělávacích potřebách nebo vypracován plán vzdělávání a zdravotní péče, tak školy by měly zvážit vyžádání včasnějšího výročního posudku nebo dočasného nouzového posudku. Dodatečně je také důležité, aby v případech, kdy má žák vyd</w:t>
      </w:r>
      <w:r w:rsidR="00444B0E">
        <w:rPr>
          <w:rFonts w:ascii="Comic Sans MS" w:hAnsi="Comic Sans MS" w:cs="Arial"/>
          <w:color w:val="222222"/>
        </w:rPr>
        <w:t>a</w:t>
      </w:r>
      <w:r w:rsidRPr="006703D5">
        <w:rPr>
          <w:rFonts w:ascii="Comic Sans MS" w:hAnsi="Comic Sans MS" w:cs="Arial"/>
          <w:color w:val="222222"/>
        </w:rPr>
        <w:t>n</w:t>
      </w:r>
      <w:r w:rsidR="00444B0E">
        <w:rPr>
          <w:rFonts w:ascii="Comic Sans MS" w:hAnsi="Comic Sans MS" w:cs="Arial"/>
          <w:color w:val="222222"/>
        </w:rPr>
        <w:t>é</w:t>
      </w:r>
      <w:r w:rsidRPr="006703D5">
        <w:rPr>
          <w:rFonts w:ascii="Comic Sans MS" w:hAnsi="Comic Sans MS" w:cs="Arial"/>
          <w:color w:val="222222"/>
        </w:rPr>
        <w:t xml:space="preserve"> potvrzení o speciálních vzdělávacích potřebách nebo vypracován plán vzdělávání a zdravotní péče, tak by měl místní úřad po konzultaci s rodiči zajistit, aby se pro dítě našl</w:t>
      </w:r>
      <w:r w:rsidR="00444B0E">
        <w:rPr>
          <w:rFonts w:ascii="Comic Sans MS" w:hAnsi="Comic Sans MS" w:cs="Arial"/>
          <w:color w:val="222222"/>
        </w:rPr>
        <w:t xml:space="preserve">o </w:t>
      </w:r>
      <w:r w:rsidRPr="006703D5">
        <w:rPr>
          <w:rFonts w:ascii="Comic Sans MS" w:hAnsi="Comic Sans MS" w:cs="Arial"/>
          <w:color w:val="222222"/>
        </w:rPr>
        <w:t>vhodné umístění na plný úvazek.</w:t>
      </w:r>
    </w:p>
    <w:p w14:paraId="1DBE4D10" w14:textId="289F2C97" w:rsidR="009B49D8" w:rsidRDefault="009B49D8" w:rsidP="00414066">
      <w:pPr>
        <w:rPr>
          <w:rFonts w:ascii="Comic Sans MS" w:hAnsi="Comic Sans MS" w:cs="Arial"/>
          <w:color w:val="222222"/>
        </w:rPr>
      </w:pPr>
    </w:p>
    <w:p w14:paraId="7D7E6528" w14:textId="74FBBA98" w:rsidR="009B49D8" w:rsidRDefault="009B49D8" w:rsidP="00414066">
      <w:pPr>
        <w:rPr>
          <w:rFonts w:ascii="Comic Sans MS" w:hAnsi="Comic Sans MS" w:cs="Arial"/>
          <w:color w:val="222222"/>
        </w:rPr>
      </w:pPr>
    </w:p>
    <w:p w14:paraId="78325E37" w14:textId="77777777" w:rsidR="009B49D8" w:rsidRDefault="009B49D8" w:rsidP="00414066">
      <w:pPr>
        <w:rPr>
          <w:rFonts w:ascii="Comic Sans MS" w:hAnsi="Comic Sans MS" w:cs="Arial"/>
          <w:color w:val="222222"/>
        </w:rPr>
      </w:pPr>
    </w:p>
    <w:p w14:paraId="7A36EE92" w14:textId="77777777" w:rsidR="006703D5" w:rsidRPr="00393A86" w:rsidRDefault="006703D5" w:rsidP="00414066">
      <w:pPr>
        <w:rPr>
          <w:rFonts w:ascii="Comic Sans MS" w:hAnsi="Comic Sans MS" w:cs="Arial"/>
          <w:color w:val="222222"/>
        </w:rPr>
      </w:pPr>
    </w:p>
    <w:p w14:paraId="6C8E3144" w14:textId="6DCB983A" w:rsidR="00C81EAC" w:rsidRPr="00393A86" w:rsidRDefault="00444B0E" w:rsidP="00414066">
      <w:pPr>
        <w:shd w:val="clear" w:color="auto" w:fill="FFFFFF"/>
        <w:outlineLvl w:val="2"/>
        <w:rPr>
          <w:rFonts w:ascii="Comic Sans MS" w:hAnsi="Comic Sans MS" w:cs="Arial"/>
          <w:b/>
          <w:bCs/>
          <w:sz w:val="28"/>
          <w:szCs w:val="28"/>
        </w:rPr>
      </w:pPr>
      <w:r>
        <w:rPr>
          <w:rFonts w:ascii="Comic Sans MS" w:hAnsi="Comic Sans MS" w:cs="Arial"/>
          <w:b/>
          <w:bCs/>
          <w:sz w:val="28"/>
          <w:szCs w:val="28"/>
        </w:rPr>
        <w:lastRenderedPageBreak/>
        <w:t>Ja</w:t>
      </w:r>
      <w:r w:rsidR="00013BEA">
        <w:rPr>
          <w:rFonts w:ascii="Comic Sans MS" w:hAnsi="Comic Sans MS" w:cs="Arial"/>
          <w:b/>
          <w:bCs/>
          <w:sz w:val="28"/>
          <w:szCs w:val="28"/>
        </w:rPr>
        <w:t>ký je postup na vyl</w:t>
      </w:r>
      <w:r>
        <w:rPr>
          <w:rFonts w:ascii="Comic Sans MS" w:hAnsi="Comic Sans MS" w:cs="Arial"/>
          <w:b/>
          <w:bCs/>
          <w:sz w:val="28"/>
          <w:szCs w:val="28"/>
        </w:rPr>
        <w:t>ou</w:t>
      </w:r>
      <w:r w:rsidR="00013BEA">
        <w:rPr>
          <w:rFonts w:ascii="Comic Sans MS" w:hAnsi="Comic Sans MS" w:cs="Arial"/>
          <w:b/>
          <w:bCs/>
          <w:sz w:val="28"/>
          <w:szCs w:val="28"/>
        </w:rPr>
        <w:t>čen</w:t>
      </w:r>
      <w:r>
        <w:rPr>
          <w:rFonts w:ascii="Comic Sans MS" w:hAnsi="Comic Sans MS" w:cs="Arial"/>
          <w:b/>
          <w:bCs/>
          <w:sz w:val="28"/>
          <w:szCs w:val="28"/>
        </w:rPr>
        <w:t>í</w:t>
      </w:r>
      <w:r w:rsidR="00013BEA">
        <w:rPr>
          <w:rFonts w:ascii="Comic Sans MS" w:hAnsi="Comic Sans MS" w:cs="Arial"/>
          <w:b/>
          <w:bCs/>
          <w:sz w:val="28"/>
          <w:szCs w:val="28"/>
        </w:rPr>
        <w:t xml:space="preserve"> ž</w:t>
      </w:r>
      <w:r>
        <w:rPr>
          <w:rFonts w:ascii="Comic Sans MS" w:hAnsi="Comic Sans MS" w:cs="Arial"/>
          <w:b/>
          <w:bCs/>
          <w:sz w:val="28"/>
          <w:szCs w:val="28"/>
        </w:rPr>
        <w:t>á</w:t>
      </w:r>
      <w:r w:rsidR="00013BEA">
        <w:rPr>
          <w:rFonts w:ascii="Comic Sans MS" w:hAnsi="Comic Sans MS" w:cs="Arial"/>
          <w:b/>
          <w:bCs/>
          <w:sz w:val="28"/>
          <w:szCs w:val="28"/>
        </w:rPr>
        <w:t>ka</w:t>
      </w:r>
      <w:r w:rsidR="00C81EAC" w:rsidRPr="00393A86">
        <w:rPr>
          <w:rFonts w:ascii="Comic Sans MS" w:hAnsi="Comic Sans MS" w:cs="Arial"/>
          <w:b/>
          <w:bCs/>
          <w:sz w:val="28"/>
          <w:szCs w:val="28"/>
        </w:rPr>
        <w:t>?</w:t>
      </w:r>
    </w:p>
    <w:p w14:paraId="2604F717" w14:textId="77777777" w:rsidR="00DD36CF" w:rsidRPr="00393A86" w:rsidRDefault="00DD36CF" w:rsidP="00414066">
      <w:pPr>
        <w:shd w:val="clear" w:color="auto" w:fill="FFFFFF"/>
        <w:outlineLvl w:val="2"/>
        <w:rPr>
          <w:rFonts w:ascii="Comic Sans MS" w:hAnsi="Comic Sans MS" w:cs="Arial"/>
          <w:b/>
          <w:bCs/>
          <w:color w:val="BE1E2D"/>
        </w:rPr>
      </w:pPr>
    </w:p>
    <w:p w14:paraId="0D6B15A0" w14:textId="30404E18" w:rsidR="00444B0E" w:rsidRPr="00444B0E" w:rsidRDefault="00444B0E" w:rsidP="00444B0E">
      <w:pPr>
        <w:rPr>
          <w:rFonts w:ascii="Comic Sans MS" w:hAnsi="Comic Sans MS" w:cs="Arial"/>
          <w:color w:val="222222"/>
        </w:rPr>
      </w:pPr>
      <w:r w:rsidRPr="00444B0E">
        <w:rPr>
          <w:rFonts w:ascii="Comic Sans MS" w:hAnsi="Comic Sans MS" w:cs="Arial"/>
          <w:color w:val="222222"/>
        </w:rPr>
        <w:t xml:space="preserve">Pokud se ředitel nebo odpovědný učitel rozhodne žáka vyloučit, tak je </w:t>
      </w:r>
      <w:r>
        <w:rPr>
          <w:rFonts w:ascii="Comic Sans MS" w:hAnsi="Comic Sans MS" w:cs="Arial"/>
          <w:color w:val="222222"/>
        </w:rPr>
        <w:t>nutné</w:t>
      </w:r>
      <w:r w:rsidRPr="00444B0E">
        <w:rPr>
          <w:rFonts w:ascii="Comic Sans MS" w:hAnsi="Comic Sans MS" w:cs="Arial"/>
          <w:color w:val="222222"/>
        </w:rPr>
        <w:t xml:space="preserve"> okamžitě informovat rodiče nebo opatrovníky žáka, obvykle nejdříve telefonicky a následovně písemným oznámením bez jakéhokoliv </w:t>
      </w:r>
      <w:r>
        <w:rPr>
          <w:rFonts w:ascii="Comic Sans MS" w:hAnsi="Comic Sans MS" w:cs="Arial"/>
          <w:color w:val="222222"/>
        </w:rPr>
        <w:t>opoždění</w:t>
      </w:r>
      <w:r w:rsidRPr="00444B0E">
        <w:rPr>
          <w:rFonts w:ascii="Comic Sans MS" w:hAnsi="Comic Sans MS" w:cs="Arial"/>
          <w:color w:val="222222"/>
        </w:rPr>
        <w:t>. V tomto písemném oznámení musí být uvedeno:</w:t>
      </w:r>
    </w:p>
    <w:p w14:paraId="602956D7" w14:textId="77777777" w:rsidR="00444B0E" w:rsidRPr="00444B0E" w:rsidRDefault="00444B0E" w:rsidP="00444B0E">
      <w:pPr>
        <w:rPr>
          <w:rFonts w:ascii="Comic Sans MS" w:hAnsi="Comic Sans MS" w:cs="Arial"/>
          <w:color w:val="222222"/>
        </w:rPr>
      </w:pPr>
    </w:p>
    <w:p w14:paraId="2CF56D65" w14:textId="6FF55DCA" w:rsidR="00444B0E" w:rsidRPr="00444B0E" w:rsidRDefault="00444B0E" w:rsidP="00444B0E">
      <w:pPr>
        <w:pStyle w:val="ListParagraph"/>
        <w:numPr>
          <w:ilvl w:val="0"/>
          <w:numId w:val="9"/>
        </w:numPr>
        <w:rPr>
          <w:rFonts w:ascii="Comic Sans MS" w:hAnsi="Comic Sans MS" w:cs="Arial"/>
          <w:color w:val="222222"/>
        </w:rPr>
      </w:pPr>
      <w:r w:rsidRPr="00444B0E">
        <w:rPr>
          <w:rFonts w:ascii="Comic Sans MS" w:hAnsi="Comic Sans MS" w:cs="Arial"/>
          <w:color w:val="222222"/>
        </w:rPr>
        <w:t>zda jde o trvalé vyloučení</w:t>
      </w:r>
    </w:p>
    <w:p w14:paraId="5E7275C2" w14:textId="37433018" w:rsidR="00444B0E" w:rsidRPr="00444B0E" w:rsidRDefault="00444B0E" w:rsidP="00444B0E">
      <w:pPr>
        <w:pStyle w:val="ListParagraph"/>
        <w:numPr>
          <w:ilvl w:val="0"/>
          <w:numId w:val="9"/>
        </w:numPr>
        <w:rPr>
          <w:rFonts w:ascii="Comic Sans MS" w:hAnsi="Comic Sans MS" w:cs="Arial"/>
          <w:color w:val="222222"/>
        </w:rPr>
      </w:pPr>
      <w:r w:rsidRPr="00444B0E">
        <w:rPr>
          <w:rFonts w:ascii="Comic Sans MS" w:hAnsi="Comic Sans MS" w:cs="Arial"/>
          <w:color w:val="222222"/>
        </w:rPr>
        <w:t>zda jde o dočasné vyloučení na určitou dobu s přesným termínem období vyloučení</w:t>
      </w:r>
    </w:p>
    <w:p w14:paraId="681C8AE9" w14:textId="1828FBE5" w:rsidR="00444B0E" w:rsidRPr="00444B0E" w:rsidRDefault="00444B0E" w:rsidP="00444B0E">
      <w:pPr>
        <w:pStyle w:val="ListParagraph"/>
        <w:numPr>
          <w:ilvl w:val="0"/>
          <w:numId w:val="9"/>
        </w:numPr>
        <w:rPr>
          <w:rFonts w:ascii="Comic Sans MS" w:hAnsi="Comic Sans MS" w:cs="Arial"/>
          <w:color w:val="222222"/>
        </w:rPr>
      </w:pPr>
      <w:r w:rsidRPr="00444B0E">
        <w:rPr>
          <w:rFonts w:ascii="Comic Sans MS" w:hAnsi="Comic Sans MS" w:cs="Arial"/>
          <w:color w:val="222222"/>
        </w:rPr>
        <w:t>důvod k vyloučení</w:t>
      </w:r>
    </w:p>
    <w:p w14:paraId="2A09FB04" w14:textId="446D3E7F" w:rsidR="00444B0E" w:rsidRPr="00444B0E" w:rsidRDefault="00444B0E" w:rsidP="00444B0E">
      <w:pPr>
        <w:pStyle w:val="ListParagraph"/>
        <w:numPr>
          <w:ilvl w:val="0"/>
          <w:numId w:val="9"/>
        </w:numPr>
        <w:rPr>
          <w:rFonts w:ascii="Comic Sans MS" w:hAnsi="Comic Sans MS" w:cs="Arial"/>
          <w:color w:val="222222"/>
        </w:rPr>
      </w:pPr>
      <w:r w:rsidRPr="00444B0E">
        <w:rPr>
          <w:rFonts w:ascii="Comic Sans MS" w:hAnsi="Comic Sans MS" w:cs="Arial"/>
          <w:color w:val="222222"/>
        </w:rPr>
        <w:t>právo rodiče na předložení svého názoru a vyjádření se před správní radou školy a jak by bylo možné zapojit do tohoto procesu i žáka;</w:t>
      </w:r>
    </w:p>
    <w:p w14:paraId="5BEF9148" w14:textId="3E4860E9" w:rsidR="00444B0E" w:rsidRPr="00444B0E" w:rsidRDefault="00444B0E" w:rsidP="00444B0E">
      <w:pPr>
        <w:pStyle w:val="ListParagraph"/>
        <w:numPr>
          <w:ilvl w:val="0"/>
          <w:numId w:val="9"/>
        </w:numPr>
        <w:rPr>
          <w:rFonts w:ascii="Comic Sans MS" w:hAnsi="Comic Sans MS" w:cs="Arial"/>
          <w:color w:val="222222"/>
        </w:rPr>
      </w:pPr>
      <w:r w:rsidRPr="00444B0E">
        <w:rPr>
          <w:rFonts w:ascii="Comic Sans MS" w:hAnsi="Comic Sans MS" w:cs="Arial"/>
          <w:color w:val="222222"/>
        </w:rPr>
        <w:t>s kým se zkontaktovat s ohledem na předložení takového vyjádření</w:t>
      </w:r>
    </w:p>
    <w:p w14:paraId="10A56647" w14:textId="66FCE40A" w:rsidR="00444B0E" w:rsidRPr="00444B0E" w:rsidRDefault="00444B0E" w:rsidP="00444B0E">
      <w:pPr>
        <w:pStyle w:val="ListParagraph"/>
        <w:numPr>
          <w:ilvl w:val="0"/>
          <w:numId w:val="9"/>
        </w:numPr>
        <w:rPr>
          <w:rFonts w:ascii="Comic Sans MS" w:hAnsi="Comic Sans MS" w:cs="Arial"/>
          <w:color w:val="222222"/>
        </w:rPr>
      </w:pPr>
      <w:r w:rsidRPr="00444B0E">
        <w:rPr>
          <w:rFonts w:ascii="Comic Sans MS" w:hAnsi="Comic Sans MS" w:cs="Arial"/>
          <w:color w:val="222222"/>
        </w:rPr>
        <w:t>právo nahlédnout do školních záznamů o dítěti na základě podání písemné žádosti</w:t>
      </w:r>
    </w:p>
    <w:p w14:paraId="34517395" w14:textId="28083884" w:rsidR="00444B0E" w:rsidRPr="00444B0E" w:rsidRDefault="00444B0E" w:rsidP="00444B0E">
      <w:pPr>
        <w:pStyle w:val="ListParagraph"/>
        <w:numPr>
          <w:ilvl w:val="0"/>
          <w:numId w:val="9"/>
        </w:numPr>
        <w:rPr>
          <w:rFonts w:ascii="Comic Sans MS" w:hAnsi="Comic Sans MS" w:cs="Arial"/>
          <w:color w:val="222222"/>
        </w:rPr>
      </w:pPr>
      <w:r w:rsidRPr="00444B0E">
        <w:rPr>
          <w:rFonts w:ascii="Comic Sans MS" w:hAnsi="Comic Sans MS" w:cs="Arial"/>
          <w:color w:val="222222"/>
        </w:rPr>
        <w:t>plán navr</w:t>
      </w:r>
      <w:r w:rsidR="00B27489">
        <w:rPr>
          <w:rFonts w:ascii="Comic Sans MS" w:hAnsi="Comic Sans MS" w:cs="Arial"/>
          <w:color w:val="222222"/>
        </w:rPr>
        <w:t>hovaný</w:t>
      </w:r>
      <w:r w:rsidRPr="00444B0E">
        <w:rPr>
          <w:rFonts w:ascii="Comic Sans MS" w:hAnsi="Comic Sans MS" w:cs="Arial"/>
          <w:color w:val="222222"/>
        </w:rPr>
        <w:t xml:space="preserve"> školou, nebo diagnostickým ústavem "Pupil Referral Unit", podle kterého by měl žák pokračovat ve svém vzdělávání během prvních pěti dnů vyloučení včetně zadání a oznámkování zadaných úkolů. Rodiče jsou zodpovědní za to, aby žák tyto zadané úkoly vypracoval </w:t>
      </w:r>
      <w:proofErr w:type="gramStart"/>
      <w:r w:rsidRPr="00444B0E">
        <w:rPr>
          <w:rFonts w:ascii="Comic Sans MS" w:hAnsi="Comic Sans MS" w:cs="Arial"/>
          <w:color w:val="222222"/>
        </w:rPr>
        <w:t>a</w:t>
      </w:r>
      <w:proofErr w:type="gramEnd"/>
      <w:r w:rsidRPr="00444B0E">
        <w:rPr>
          <w:rFonts w:ascii="Comic Sans MS" w:hAnsi="Comic Sans MS" w:cs="Arial"/>
          <w:color w:val="222222"/>
        </w:rPr>
        <w:t xml:space="preserve"> aby byly </w:t>
      </w:r>
      <w:r w:rsidR="00B27489">
        <w:rPr>
          <w:rFonts w:ascii="Comic Sans MS" w:hAnsi="Comic Sans MS" w:cs="Arial"/>
          <w:color w:val="222222"/>
        </w:rPr>
        <w:t>odevz</w:t>
      </w:r>
      <w:r w:rsidRPr="00444B0E">
        <w:rPr>
          <w:rFonts w:ascii="Comic Sans MS" w:hAnsi="Comic Sans MS" w:cs="Arial"/>
          <w:color w:val="222222"/>
        </w:rPr>
        <w:t>dány ve škole</w:t>
      </w:r>
    </w:p>
    <w:p w14:paraId="33CBE10A" w14:textId="394088F5" w:rsidR="00444B0E" w:rsidRPr="00444B0E" w:rsidRDefault="00444B0E" w:rsidP="00444B0E">
      <w:pPr>
        <w:pStyle w:val="ListParagraph"/>
        <w:numPr>
          <w:ilvl w:val="0"/>
          <w:numId w:val="9"/>
        </w:numPr>
        <w:rPr>
          <w:rFonts w:ascii="Comic Sans MS" w:hAnsi="Comic Sans MS" w:cs="Arial"/>
          <w:color w:val="222222"/>
        </w:rPr>
      </w:pPr>
      <w:r w:rsidRPr="00444B0E">
        <w:rPr>
          <w:rFonts w:ascii="Comic Sans MS" w:hAnsi="Comic Sans MS" w:cs="Arial"/>
          <w:color w:val="222222"/>
        </w:rPr>
        <w:t>školní dny (nebo den) od kterého bude žákovi poskytnuto vhodné alternativní vzdělávání.</w:t>
      </w:r>
    </w:p>
    <w:p w14:paraId="2F85022B" w14:textId="77777777" w:rsidR="00444B0E" w:rsidRPr="00444B0E" w:rsidRDefault="00444B0E" w:rsidP="00444B0E">
      <w:pPr>
        <w:rPr>
          <w:rFonts w:ascii="Comic Sans MS" w:hAnsi="Comic Sans MS" w:cs="Arial"/>
          <w:color w:val="222222"/>
        </w:rPr>
      </w:pPr>
    </w:p>
    <w:p w14:paraId="1CB0F4AE" w14:textId="4AB04EE5" w:rsidR="00444B0E" w:rsidRPr="00B27489" w:rsidRDefault="00444B0E" w:rsidP="00444B0E">
      <w:pPr>
        <w:rPr>
          <w:rFonts w:ascii="Comic Sans MS" w:hAnsi="Comic Sans MS" w:cs="Arial"/>
          <w:b/>
          <w:color w:val="222222"/>
          <w:sz w:val="28"/>
          <w:szCs w:val="28"/>
        </w:rPr>
      </w:pPr>
      <w:r w:rsidRPr="00B27489">
        <w:rPr>
          <w:rFonts w:ascii="Comic Sans MS" w:hAnsi="Comic Sans MS" w:cs="Arial"/>
          <w:b/>
          <w:color w:val="222222"/>
          <w:sz w:val="28"/>
          <w:szCs w:val="28"/>
        </w:rPr>
        <w:t>P</w:t>
      </w:r>
      <w:r w:rsidRPr="00B27489">
        <w:rPr>
          <w:rFonts w:ascii="Comic Sans MS" w:hAnsi="Comic Sans MS" w:cs="Arial"/>
          <w:b/>
          <w:color w:val="222222"/>
          <w:sz w:val="28"/>
          <w:szCs w:val="28"/>
        </w:rPr>
        <w:t>ovinnosti rodičů</w:t>
      </w:r>
    </w:p>
    <w:p w14:paraId="4BA76E82" w14:textId="77777777" w:rsidR="00444B0E" w:rsidRPr="00444B0E" w:rsidRDefault="00444B0E" w:rsidP="00444B0E">
      <w:pPr>
        <w:rPr>
          <w:rFonts w:ascii="Comic Sans MS" w:hAnsi="Comic Sans MS" w:cs="Arial"/>
          <w:color w:val="222222"/>
        </w:rPr>
      </w:pPr>
    </w:p>
    <w:p w14:paraId="3BDD6A8E" w14:textId="1F96E06E" w:rsidR="002B1E59" w:rsidRDefault="00444B0E" w:rsidP="00444B0E">
      <w:pPr>
        <w:rPr>
          <w:rFonts w:ascii="Comic Sans MS" w:hAnsi="Comic Sans MS" w:cs="Arial"/>
          <w:color w:val="222222"/>
        </w:rPr>
      </w:pPr>
      <w:r w:rsidRPr="00444B0E">
        <w:rPr>
          <w:rFonts w:ascii="Comic Sans MS" w:hAnsi="Comic Sans MS" w:cs="Arial"/>
          <w:color w:val="222222"/>
        </w:rPr>
        <w:t>Během prvních pěti dnů doby vyloučení (ať už v případě dočasného nebo trvalého vyloučení), rodiče vyloučeného žáka, který je školního věku musí zajistit, aby se žák nezdržoval na veřejnosti v době vyučování. Zdržování se na veřejnosti během vyloučení je zakázáno a je možné pouze ve výjimečných situacích. Selhání při zajištění této podmínky je nepovoleným přestupkem, za který by mohli rodiče dostat udělenou pokutu ve výši £60.</w:t>
      </w:r>
    </w:p>
    <w:p w14:paraId="730FCB60" w14:textId="77777777" w:rsidR="00444B0E" w:rsidRPr="00393A86" w:rsidRDefault="00444B0E" w:rsidP="00444B0E">
      <w:pPr>
        <w:rPr>
          <w:rFonts w:ascii="Comic Sans MS" w:hAnsi="Comic Sans MS" w:cs="Arial"/>
          <w:color w:val="222222"/>
        </w:rPr>
      </w:pPr>
    </w:p>
    <w:p w14:paraId="384D8EE5" w14:textId="56DA9797" w:rsidR="002B1E59" w:rsidRPr="00393A86" w:rsidRDefault="00A84EB0" w:rsidP="00414066">
      <w:pPr>
        <w:rPr>
          <w:rFonts w:ascii="Comic Sans MS" w:hAnsi="Comic Sans MS" w:cs="Arial"/>
          <w:b/>
          <w:color w:val="222222"/>
          <w:sz w:val="28"/>
          <w:szCs w:val="28"/>
        </w:rPr>
      </w:pPr>
      <w:r>
        <w:rPr>
          <w:rFonts w:ascii="Comic Sans MS" w:hAnsi="Comic Sans MS" w:cs="Arial"/>
          <w:b/>
          <w:color w:val="222222"/>
          <w:sz w:val="28"/>
          <w:szCs w:val="28"/>
        </w:rPr>
        <w:t>Pod</w:t>
      </w:r>
      <w:r w:rsidR="00444B0E">
        <w:rPr>
          <w:rFonts w:ascii="Comic Sans MS" w:hAnsi="Comic Sans MS" w:cs="Arial"/>
          <w:b/>
          <w:color w:val="222222"/>
          <w:sz w:val="28"/>
          <w:szCs w:val="28"/>
        </w:rPr>
        <w:t>á</w:t>
      </w:r>
      <w:r>
        <w:rPr>
          <w:rFonts w:ascii="Comic Sans MS" w:hAnsi="Comic Sans MS" w:cs="Arial"/>
          <w:b/>
          <w:color w:val="222222"/>
          <w:sz w:val="28"/>
          <w:szCs w:val="28"/>
        </w:rPr>
        <w:t>n</w:t>
      </w:r>
      <w:r w:rsidR="00444B0E">
        <w:rPr>
          <w:rFonts w:ascii="Comic Sans MS" w:hAnsi="Comic Sans MS" w:cs="Arial"/>
          <w:b/>
          <w:color w:val="222222"/>
          <w:sz w:val="28"/>
          <w:szCs w:val="28"/>
        </w:rPr>
        <w:t>í</w:t>
      </w:r>
      <w:r>
        <w:rPr>
          <w:rFonts w:ascii="Comic Sans MS" w:hAnsi="Comic Sans MS" w:cs="Arial"/>
          <w:b/>
          <w:color w:val="222222"/>
          <w:sz w:val="28"/>
          <w:szCs w:val="28"/>
        </w:rPr>
        <w:t xml:space="preserve"> odvol</w:t>
      </w:r>
      <w:r w:rsidR="00444B0E">
        <w:rPr>
          <w:rFonts w:ascii="Comic Sans MS" w:hAnsi="Comic Sans MS" w:cs="Arial"/>
          <w:b/>
          <w:color w:val="222222"/>
          <w:sz w:val="28"/>
          <w:szCs w:val="28"/>
        </w:rPr>
        <w:t>á</w:t>
      </w:r>
      <w:r>
        <w:rPr>
          <w:rFonts w:ascii="Comic Sans MS" w:hAnsi="Comic Sans MS" w:cs="Arial"/>
          <w:b/>
          <w:color w:val="222222"/>
          <w:sz w:val="28"/>
          <w:szCs w:val="28"/>
        </w:rPr>
        <w:t>n</w:t>
      </w:r>
      <w:r w:rsidR="00444B0E">
        <w:rPr>
          <w:rFonts w:ascii="Comic Sans MS" w:hAnsi="Comic Sans MS" w:cs="Arial"/>
          <w:b/>
          <w:color w:val="222222"/>
          <w:sz w:val="28"/>
          <w:szCs w:val="28"/>
        </w:rPr>
        <w:t>í</w:t>
      </w:r>
      <w:r>
        <w:rPr>
          <w:rFonts w:ascii="Comic Sans MS" w:hAnsi="Comic Sans MS" w:cs="Arial"/>
          <w:b/>
          <w:color w:val="222222"/>
          <w:sz w:val="28"/>
          <w:szCs w:val="28"/>
        </w:rPr>
        <w:t xml:space="preserve"> správn</w:t>
      </w:r>
      <w:r w:rsidR="00444B0E">
        <w:rPr>
          <w:rFonts w:ascii="Comic Sans MS" w:hAnsi="Comic Sans MS" w:cs="Arial"/>
          <w:b/>
          <w:color w:val="222222"/>
          <w:sz w:val="28"/>
          <w:szCs w:val="28"/>
        </w:rPr>
        <w:t>í</w:t>
      </w:r>
      <w:r>
        <w:rPr>
          <w:rFonts w:ascii="Comic Sans MS" w:hAnsi="Comic Sans MS" w:cs="Arial"/>
          <w:b/>
          <w:color w:val="222222"/>
          <w:sz w:val="28"/>
          <w:szCs w:val="28"/>
        </w:rPr>
        <w:t xml:space="preserve"> rad</w:t>
      </w:r>
      <w:r w:rsidR="00444B0E">
        <w:rPr>
          <w:rFonts w:ascii="Comic Sans MS" w:hAnsi="Comic Sans MS" w:cs="Arial"/>
          <w:b/>
          <w:color w:val="222222"/>
          <w:sz w:val="28"/>
          <w:szCs w:val="28"/>
        </w:rPr>
        <w:t>ě</w:t>
      </w:r>
      <w:r>
        <w:rPr>
          <w:rFonts w:ascii="Comic Sans MS" w:hAnsi="Comic Sans MS" w:cs="Arial"/>
          <w:b/>
          <w:color w:val="222222"/>
          <w:sz w:val="28"/>
          <w:szCs w:val="28"/>
        </w:rPr>
        <w:t xml:space="preserve"> školy </w:t>
      </w:r>
    </w:p>
    <w:p w14:paraId="126FC1B5" w14:textId="77777777" w:rsidR="002B1E59" w:rsidRPr="00393A86" w:rsidRDefault="002B1E59" w:rsidP="00414066">
      <w:pPr>
        <w:rPr>
          <w:rFonts w:ascii="Comic Sans MS" w:hAnsi="Comic Sans MS" w:cs="Arial"/>
          <w:b/>
          <w:color w:val="222222"/>
        </w:rPr>
      </w:pPr>
    </w:p>
    <w:p w14:paraId="3B3F2E14" w14:textId="303B8191" w:rsidR="00444B0E" w:rsidRPr="00444B0E" w:rsidRDefault="00444B0E" w:rsidP="00444B0E">
      <w:pPr>
        <w:rPr>
          <w:rFonts w:ascii="Comic Sans MS" w:hAnsi="Comic Sans MS"/>
        </w:rPr>
      </w:pPr>
      <w:r w:rsidRPr="00444B0E">
        <w:rPr>
          <w:rFonts w:ascii="Comic Sans MS" w:hAnsi="Comic Sans MS"/>
        </w:rPr>
        <w:t xml:space="preserve">Můžete si podat odvolání správní radě školy, pokud si myslíte, že bylo vyloučení nespravedlivé nebo pokud škola nenásledovala správný postup. Odvolací process v případech vyloučení ze školy je dost složitý a závisí na různých faktorech. Na této </w:t>
      </w:r>
      <w:r w:rsidRPr="00444B0E">
        <w:rPr>
          <w:rFonts w:ascii="Comic Sans MS" w:hAnsi="Comic Sans MS"/>
        </w:rPr>
        <w:lastRenderedPageBreak/>
        <w:t xml:space="preserve">níže uvedené lince najdete více informací o tom, jakou roli </w:t>
      </w:r>
      <w:r>
        <w:rPr>
          <w:rFonts w:ascii="Comic Sans MS" w:hAnsi="Comic Sans MS"/>
        </w:rPr>
        <w:t>sehrává</w:t>
      </w:r>
      <w:r w:rsidRPr="00444B0E">
        <w:rPr>
          <w:rFonts w:ascii="Comic Sans MS" w:hAnsi="Comic Sans MS"/>
        </w:rPr>
        <w:t xml:space="preserve"> správní rada školy při vyloučení dítěte.</w:t>
      </w:r>
    </w:p>
    <w:p w14:paraId="01D78A3D" w14:textId="77777777" w:rsidR="00444B0E" w:rsidRPr="00444B0E" w:rsidRDefault="00444B0E" w:rsidP="00444B0E">
      <w:pPr>
        <w:rPr>
          <w:rFonts w:ascii="Comic Sans MS" w:hAnsi="Comic Sans MS"/>
        </w:rPr>
      </w:pPr>
    </w:p>
    <w:p w14:paraId="44DEF8E3" w14:textId="18343BAF" w:rsidR="00444B0E" w:rsidRPr="00444B0E" w:rsidRDefault="00444B0E" w:rsidP="00444B0E">
      <w:pPr>
        <w:rPr>
          <w:rFonts w:ascii="Comic Sans MS" w:hAnsi="Comic Sans MS"/>
        </w:rPr>
      </w:pPr>
      <w:r w:rsidRPr="00444B0E">
        <w:rPr>
          <w:rFonts w:ascii="Comic Sans MS" w:hAnsi="Comic Sans MS"/>
        </w:rPr>
        <w:t>Podrobnější informace naleznete na</w:t>
      </w:r>
      <w:r>
        <w:rPr>
          <w:rFonts w:ascii="Comic Sans MS" w:hAnsi="Comic Sans MS"/>
        </w:rPr>
        <w:t>:</w:t>
      </w:r>
      <w:r w:rsidRPr="00444B0E">
        <w:rPr>
          <w:rFonts w:ascii="Comic Sans MS" w:hAnsi="Comic Sans MS"/>
        </w:rPr>
        <w:t xml:space="preserve"> </w:t>
      </w:r>
      <w:r w:rsidRPr="00D60EB9">
        <w:rPr>
          <w:rFonts w:ascii="Comic Sans MS" w:hAnsi="Comic Sans MS"/>
          <w:color w:val="0060A8"/>
          <w:u w:val="single"/>
        </w:rPr>
        <w:t>http://childlawadvice.org.uk/information-pages/school-exclusion/</w:t>
      </w:r>
      <w:r w:rsidR="00D60EB9">
        <w:rPr>
          <w:rFonts w:ascii="Comic Sans MS" w:hAnsi="Comic Sans MS"/>
        </w:rPr>
        <w:t xml:space="preserve">, </w:t>
      </w:r>
      <w:r w:rsidRPr="00444B0E">
        <w:rPr>
          <w:rFonts w:ascii="Comic Sans MS" w:hAnsi="Comic Sans MS"/>
        </w:rPr>
        <w:t>nebo si vyhledejte právní poradnu týkající se dětí "Child Law Advice".</w:t>
      </w:r>
    </w:p>
    <w:p w14:paraId="38FEF52F" w14:textId="77777777" w:rsidR="00444B0E" w:rsidRPr="00444B0E" w:rsidRDefault="00444B0E" w:rsidP="00444B0E">
      <w:pPr>
        <w:rPr>
          <w:rFonts w:ascii="Comic Sans MS" w:hAnsi="Comic Sans MS"/>
        </w:rPr>
      </w:pPr>
    </w:p>
    <w:p w14:paraId="479BE392" w14:textId="2810D8F4" w:rsidR="008F1BDE" w:rsidRPr="00393A86" w:rsidRDefault="00444B0E" w:rsidP="00444B0E">
      <w:pPr>
        <w:rPr>
          <w:rStyle w:val="Hyperlink"/>
          <w:rFonts w:ascii="Comic Sans MS" w:hAnsi="Comic Sans MS"/>
        </w:rPr>
      </w:pPr>
      <w:r w:rsidRPr="00444B0E">
        <w:rPr>
          <w:rFonts w:ascii="Comic Sans MS" w:hAnsi="Comic Sans MS"/>
        </w:rPr>
        <w:t>Další užitečné informace najdete na IPSE:</w:t>
      </w:r>
      <w:r w:rsidR="008F1BDE" w:rsidRPr="00393A86">
        <w:rPr>
          <w:rFonts w:ascii="Comic Sans MS" w:hAnsi="Comic Sans MS"/>
        </w:rPr>
        <w:t xml:space="preserve"> </w:t>
      </w:r>
      <w:hyperlink r:id="rId8" w:history="1">
        <w:r w:rsidR="008F1BDE" w:rsidRPr="00393A86">
          <w:rPr>
            <w:rStyle w:val="Hyperlink"/>
            <w:rFonts w:ascii="Comic Sans MS" w:hAnsi="Comic Sans MS"/>
          </w:rPr>
          <w:t>http://www.ipsea.org.uk/</w:t>
        </w:r>
      </w:hyperlink>
    </w:p>
    <w:p w14:paraId="4276236B" w14:textId="77777777" w:rsidR="009F0422" w:rsidRDefault="009F0422" w:rsidP="00414066">
      <w:pPr>
        <w:rPr>
          <w:rStyle w:val="Hyperlink"/>
          <w:rFonts w:ascii="Comic Sans MS" w:hAnsi="Comic Sans MS"/>
          <w:color w:val="auto"/>
          <w:u w:val="none"/>
        </w:rPr>
      </w:pPr>
    </w:p>
    <w:p w14:paraId="49398F5F" w14:textId="38547F23" w:rsidR="00414066" w:rsidRPr="00393A86" w:rsidRDefault="001A3D40" w:rsidP="00414066">
      <w:pPr>
        <w:rPr>
          <w:rStyle w:val="Hyperlink"/>
          <w:rFonts w:ascii="Comic Sans MS" w:hAnsi="Comic Sans MS"/>
          <w:color w:val="auto"/>
          <w:u w:val="none"/>
        </w:rPr>
      </w:pPr>
      <w:r>
        <w:rPr>
          <w:rStyle w:val="Hyperlink"/>
          <w:rFonts w:ascii="Comic Sans MS" w:hAnsi="Comic Sans MS"/>
          <w:color w:val="auto"/>
          <w:u w:val="none"/>
        </w:rPr>
        <w:t>P</w:t>
      </w:r>
      <w:r w:rsidR="00444B0E">
        <w:rPr>
          <w:rStyle w:val="Hyperlink"/>
          <w:rFonts w:ascii="Comic Sans MS" w:hAnsi="Comic Sans MS"/>
          <w:color w:val="auto"/>
          <w:u w:val="none"/>
        </w:rPr>
        <w:t>ř</w:t>
      </w:r>
      <w:r>
        <w:rPr>
          <w:rStyle w:val="Hyperlink"/>
          <w:rFonts w:ascii="Comic Sans MS" w:hAnsi="Comic Sans MS"/>
          <w:color w:val="auto"/>
          <w:u w:val="none"/>
        </w:rPr>
        <w:t>edpisy a návody ministerstva školstv</w:t>
      </w:r>
      <w:r w:rsidR="00444B0E">
        <w:rPr>
          <w:rStyle w:val="Hyperlink"/>
          <w:rFonts w:ascii="Comic Sans MS" w:hAnsi="Comic Sans MS"/>
          <w:color w:val="auto"/>
          <w:u w:val="none"/>
        </w:rPr>
        <w:t>í</w:t>
      </w:r>
      <w:r>
        <w:rPr>
          <w:rStyle w:val="Hyperlink"/>
          <w:rFonts w:ascii="Comic Sans MS" w:hAnsi="Comic Sans MS"/>
          <w:color w:val="auto"/>
          <w:u w:val="none"/>
        </w:rPr>
        <w:t xml:space="preserve"> n</w:t>
      </w:r>
      <w:r w:rsidR="00444B0E">
        <w:rPr>
          <w:rStyle w:val="Hyperlink"/>
          <w:rFonts w:ascii="Comic Sans MS" w:hAnsi="Comic Sans MS"/>
          <w:color w:val="auto"/>
          <w:u w:val="none"/>
        </w:rPr>
        <w:t>a</w:t>
      </w:r>
      <w:r>
        <w:rPr>
          <w:rStyle w:val="Hyperlink"/>
          <w:rFonts w:ascii="Comic Sans MS" w:hAnsi="Comic Sans MS"/>
          <w:color w:val="auto"/>
          <w:u w:val="none"/>
        </w:rPr>
        <w:t>jdete na</w:t>
      </w:r>
      <w:r w:rsidR="00414066" w:rsidRPr="00393A86">
        <w:rPr>
          <w:rStyle w:val="Hyperlink"/>
          <w:rFonts w:ascii="Comic Sans MS" w:hAnsi="Comic Sans MS"/>
          <w:color w:val="auto"/>
          <w:u w:val="none"/>
        </w:rPr>
        <w:t>:</w:t>
      </w:r>
    </w:p>
    <w:p w14:paraId="403DFEA3" w14:textId="77777777" w:rsidR="00414066" w:rsidRPr="00393A86" w:rsidRDefault="00D60EB9" w:rsidP="00414066">
      <w:pPr>
        <w:rPr>
          <w:rFonts w:ascii="Comic Sans MS" w:hAnsi="Comic Sans MS"/>
        </w:rPr>
      </w:pPr>
      <w:hyperlink r:id="rId9" w:history="1">
        <w:r w:rsidR="00414066" w:rsidRPr="00393A86">
          <w:rPr>
            <w:rStyle w:val="Hyperlink"/>
            <w:rFonts w:ascii="Comic Sans MS" w:hAnsi="Comic Sans MS"/>
          </w:rPr>
          <w:t>https://www.gov.uk/government/uploads/system/uploads/attachment_data/file/641418/20170831_Exclusion_Stat_guidance_Web_version.pdf</w:t>
        </w:r>
      </w:hyperlink>
    </w:p>
    <w:p w14:paraId="255E85DD" w14:textId="77777777" w:rsidR="008F1BDE" w:rsidRPr="00393A86" w:rsidRDefault="008F1BDE" w:rsidP="00414066">
      <w:pPr>
        <w:rPr>
          <w:rFonts w:ascii="Comic Sans MS" w:hAnsi="Comic Sans MS"/>
        </w:rPr>
      </w:pPr>
    </w:p>
    <w:p w14:paraId="3642302D" w14:textId="77777777" w:rsidR="009F0422" w:rsidRDefault="009F0422" w:rsidP="00414066">
      <w:pPr>
        <w:autoSpaceDE w:val="0"/>
        <w:autoSpaceDN w:val="0"/>
        <w:adjustRightInd w:val="0"/>
        <w:ind w:left="360"/>
        <w:jc w:val="center"/>
        <w:rPr>
          <w:rFonts w:ascii="Comic Sans MS" w:hAnsi="Comic Sans MS" w:cs="Comic Sans MS"/>
          <w:b/>
          <w:color w:val="92D050"/>
        </w:rPr>
      </w:pPr>
    </w:p>
    <w:p w14:paraId="243EED5D" w14:textId="77777777" w:rsidR="009F0422" w:rsidRDefault="009F0422" w:rsidP="00414066">
      <w:pPr>
        <w:autoSpaceDE w:val="0"/>
        <w:autoSpaceDN w:val="0"/>
        <w:adjustRightInd w:val="0"/>
        <w:ind w:left="360"/>
        <w:jc w:val="center"/>
        <w:rPr>
          <w:rFonts w:ascii="Comic Sans MS" w:hAnsi="Comic Sans MS" w:cs="Comic Sans MS"/>
          <w:b/>
          <w:color w:val="92D050"/>
        </w:rPr>
      </w:pPr>
    </w:p>
    <w:p w14:paraId="1D24D969" w14:textId="77777777" w:rsidR="009F0422" w:rsidRDefault="009F0422" w:rsidP="00414066">
      <w:pPr>
        <w:autoSpaceDE w:val="0"/>
        <w:autoSpaceDN w:val="0"/>
        <w:adjustRightInd w:val="0"/>
        <w:ind w:left="360"/>
        <w:jc w:val="center"/>
        <w:rPr>
          <w:rFonts w:ascii="Comic Sans MS" w:hAnsi="Comic Sans MS" w:cs="Comic Sans MS"/>
          <w:b/>
          <w:color w:val="92D050"/>
        </w:rPr>
      </w:pPr>
      <w:bookmarkStart w:id="0" w:name="_GoBack"/>
      <w:bookmarkEnd w:id="0"/>
    </w:p>
    <w:p w14:paraId="29B555B5" w14:textId="77777777" w:rsidR="009F0422" w:rsidRDefault="009F0422" w:rsidP="00414066">
      <w:pPr>
        <w:autoSpaceDE w:val="0"/>
        <w:autoSpaceDN w:val="0"/>
        <w:adjustRightInd w:val="0"/>
        <w:ind w:left="360"/>
        <w:jc w:val="center"/>
        <w:rPr>
          <w:rFonts w:ascii="Comic Sans MS" w:hAnsi="Comic Sans MS" w:cs="Comic Sans MS"/>
          <w:b/>
          <w:color w:val="92D050"/>
        </w:rPr>
      </w:pPr>
    </w:p>
    <w:p w14:paraId="2CA5BBF3" w14:textId="77777777" w:rsidR="009F0422" w:rsidRDefault="009F0422" w:rsidP="00414066">
      <w:pPr>
        <w:autoSpaceDE w:val="0"/>
        <w:autoSpaceDN w:val="0"/>
        <w:adjustRightInd w:val="0"/>
        <w:ind w:left="360"/>
        <w:jc w:val="center"/>
        <w:rPr>
          <w:rFonts w:ascii="Comic Sans MS" w:hAnsi="Comic Sans MS" w:cs="Comic Sans MS"/>
          <w:b/>
          <w:color w:val="92D050"/>
        </w:rPr>
      </w:pPr>
    </w:p>
    <w:p w14:paraId="6D281FC8" w14:textId="7E0367C6" w:rsidR="008F1BDE" w:rsidRPr="009F0422" w:rsidRDefault="00444B0E" w:rsidP="00414066">
      <w:pPr>
        <w:autoSpaceDE w:val="0"/>
        <w:autoSpaceDN w:val="0"/>
        <w:adjustRightInd w:val="0"/>
        <w:ind w:left="360"/>
        <w:jc w:val="center"/>
        <w:rPr>
          <w:rFonts w:ascii="Comic Sans MS" w:hAnsi="Comic Sans MS" w:cs="Comic Sans MS"/>
          <w:b/>
          <w:color w:val="92D050"/>
        </w:rPr>
      </w:pPr>
      <w:r w:rsidRPr="00444B0E">
        <w:rPr>
          <w:rFonts w:ascii="Comic Sans MS" w:hAnsi="Comic Sans MS" w:cs="Comic Sans MS"/>
          <w:b/>
          <w:color w:val="92D050"/>
        </w:rPr>
        <w:t xml:space="preserve">Pokud byste chtěli podrobnější informace nebo radu, tak se spojte s </w:t>
      </w:r>
      <w:r w:rsidR="008F1BDE" w:rsidRPr="009F0422">
        <w:rPr>
          <w:rFonts w:ascii="Comic Sans MS" w:hAnsi="Comic Sans MS" w:cs="Comic Sans MS"/>
          <w:b/>
          <w:color w:val="92D050"/>
        </w:rPr>
        <w:t>Barnardo’s SENDIASS:</w:t>
      </w:r>
    </w:p>
    <w:p w14:paraId="375838F0" w14:textId="77777777" w:rsidR="008F1BDE" w:rsidRPr="009F0422" w:rsidRDefault="008F1BDE" w:rsidP="00414066">
      <w:pPr>
        <w:autoSpaceDE w:val="0"/>
        <w:autoSpaceDN w:val="0"/>
        <w:adjustRightInd w:val="0"/>
        <w:ind w:left="360"/>
        <w:jc w:val="center"/>
        <w:rPr>
          <w:rFonts w:ascii="Comic Sans MS" w:hAnsi="Comic Sans MS" w:cs="Comic Sans MS"/>
          <w:color w:val="92D050"/>
        </w:rPr>
      </w:pPr>
    </w:p>
    <w:p w14:paraId="4E8D1DA3" w14:textId="6BF59654" w:rsidR="008F1BDE" w:rsidRPr="009F0422" w:rsidRDefault="008F1BDE" w:rsidP="00414066">
      <w:pPr>
        <w:autoSpaceDE w:val="0"/>
        <w:autoSpaceDN w:val="0"/>
        <w:adjustRightInd w:val="0"/>
        <w:ind w:left="360"/>
        <w:rPr>
          <w:rFonts w:ascii="Comic Sans MS" w:hAnsi="Comic Sans MS" w:cs="Comic Sans MS"/>
          <w:color w:val="92D050"/>
        </w:rPr>
      </w:pPr>
      <w:proofErr w:type="gramStart"/>
      <w:r w:rsidRPr="009F0422">
        <w:rPr>
          <w:rFonts w:ascii="Comic Sans MS" w:hAnsi="Comic Sans MS" w:cs="Comic Sans MS"/>
          <w:color w:val="92D050"/>
        </w:rPr>
        <w:t>Tele</w:t>
      </w:r>
      <w:r w:rsidR="001A3D40">
        <w:rPr>
          <w:rFonts w:ascii="Comic Sans MS" w:hAnsi="Comic Sans MS" w:cs="Comic Sans MS"/>
          <w:color w:val="92D050"/>
        </w:rPr>
        <w:t>f</w:t>
      </w:r>
      <w:r w:rsidR="00AD0528">
        <w:rPr>
          <w:rFonts w:ascii="Comic Sans MS" w:hAnsi="Comic Sans MS" w:cs="Comic Sans MS"/>
          <w:color w:val="92D050"/>
        </w:rPr>
        <w:t>o</w:t>
      </w:r>
      <w:r w:rsidR="001A3D40">
        <w:rPr>
          <w:rFonts w:ascii="Comic Sans MS" w:hAnsi="Comic Sans MS" w:cs="Comic Sans MS"/>
          <w:color w:val="92D050"/>
        </w:rPr>
        <w:t>n</w:t>
      </w:r>
      <w:r w:rsidRPr="009F0422">
        <w:rPr>
          <w:rFonts w:ascii="Comic Sans MS" w:hAnsi="Comic Sans MS" w:cs="Comic Sans MS"/>
          <w:color w:val="92D050"/>
        </w:rPr>
        <w:t xml:space="preserve"> :</w:t>
      </w:r>
      <w:proofErr w:type="gramEnd"/>
      <w:r w:rsidRPr="009F0422">
        <w:rPr>
          <w:rFonts w:ascii="Comic Sans MS" w:hAnsi="Comic Sans MS" w:cs="Comic Sans MS"/>
          <w:color w:val="92D050"/>
        </w:rPr>
        <w:t xml:space="preserve"> 01274 513300</w:t>
      </w:r>
    </w:p>
    <w:p w14:paraId="16B6D6E0" w14:textId="77777777" w:rsidR="008F1BDE" w:rsidRPr="009F0422" w:rsidRDefault="008F1BDE" w:rsidP="00414066">
      <w:pPr>
        <w:autoSpaceDE w:val="0"/>
        <w:autoSpaceDN w:val="0"/>
        <w:adjustRightInd w:val="0"/>
        <w:ind w:left="360"/>
        <w:rPr>
          <w:rFonts w:ascii="Comic Sans MS" w:hAnsi="Comic Sans MS" w:cs="Comic Sans MS"/>
          <w:color w:val="92D050"/>
        </w:rPr>
      </w:pPr>
    </w:p>
    <w:p w14:paraId="7F5E0EFC" w14:textId="77777777" w:rsidR="008F1BDE" w:rsidRPr="00393A86" w:rsidRDefault="008F1BDE" w:rsidP="00414066">
      <w:pPr>
        <w:autoSpaceDE w:val="0"/>
        <w:autoSpaceDN w:val="0"/>
        <w:adjustRightInd w:val="0"/>
        <w:ind w:left="360"/>
        <w:rPr>
          <w:rFonts w:ascii="Comic Sans MS" w:hAnsi="Comic Sans MS" w:cs="Comic Sans MS"/>
          <w:color w:val="00B050"/>
        </w:rPr>
      </w:pPr>
      <w:r w:rsidRPr="009F0422">
        <w:rPr>
          <w:rFonts w:ascii="Comic Sans MS" w:hAnsi="Comic Sans MS" w:cs="Comic Sans MS"/>
          <w:color w:val="92D050"/>
        </w:rPr>
        <w:t xml:space="preserve">Email: </w:t>
      </w:r>
      <w:hyperlink r:id="rId10" w:history="1">
        <w:r w:rsidRPr="00393A86">
          <w:rPr>
            <w:rStyle w:val="Hyperlink"/>
            <w:rFonts w:ascii="Comic Sans MS" w:hAnsi="Comic Sans MS" w:cs="Comic Sans MS"/>
          </w:rPr>
          <w:t>bradfordsendiass@barnardos.org.uk</w:t>
        </w:r>
      </w:hyperlink>
    </w:p>
    <w:p w14:paraId="5671E1EA" w14:textId="77777777" w:rsidR="008F1BDE" w:rsidRPr="00393A86" w:rsidRDefault="008F1BDE" w:rsidP="00414066">
      <w:pPr>
        <w:autoSpaceDE w:val="0"/>
        <w:autoSpaceDN w:val="0"/>
        <w:adjustRightInd w:val="0"/>
        <w:ind w:left="360"/>
        <w:rPr>
          <w:rFonts w:ascii="Comic Sans MS" w:hAnsi="Comic Sans MS" w:cs="Comic Sans MS"/>
          <w:color w:val="00B050"/>
        </w:rPr>
      </w:pPr>
    </w:p>
    <w:p w14:paraId="6D365AB4" w14:textId="3D37695E" w:rsidR="008F1BDE" w:rsidRPr="009F0422" w:rsidRDefault="001A3D40" w:rsidP="00414066">
      <w:pPr>
        <w:autoSpaceDE w:val="0"/>
        <w:autoSpaceDN w:val="0"/>
        <w:adjustRightInd w:val="0"/>
        <w:ind w:left="360"/>
        <w:rPr>
          <w:rFonts w:ascii="Comic Sans MS" w:hAnsi="Comic Sans MS" w:cs="Comic Sans MS"/>
          <w:color w:val="92D050"/>
        </w:rPr>
      </w:pPr>
      <w:r>
        <w:rPr>
          <w:rFonts w:ascii="Comic Sans MS" w:hAnsi="Comic Sans MS" w:cs="Comic Sans MS"/>
          <w:color w:val="92D050"/>
        </w:rPr>
        <w:t>Nap</w:t>
      </w:r>
      <w:r w:rsidR="00AD0528">
        <w:rPr>
          <w:rFonts w:ascii="Comic Sans MS" w:hAnsi="Comic Sans MS" w:cs="Comic Sans MS"/>
          <w:color w:val="92D050"/>
        </w:rPr>
        <w:t>i</w:t>
      </w:r>
      <w:r>
        <w:rPr>
          <w:rFonts w:ascii="Comic Sans MS" w:hAnsi="Comic Sans MS" w:cs="Comic Sans MS"/>
          <w:color w:val="92D050"/>
        </w:rPr>
        <w:t>šte nám na adresu</w:t>
      </w:r>
      <w:r w:rsidR="008F1BDE" w:rsidRPr="009F0422">
        <w:rPr>
          <w:rFonts w:ascii="Comic Sans MS" w:hAnsi="Comic Sans MS" w:cs="Comic Sans MS"/>
          <w:color w:val="92D050"/>
        </w:rPr>
        <w:t>:</w:t>
      </w:r>
      <w:r w:rsidR="0017646E">
        <w:rPr>
          <w:rFonts w:ascii="Comic Sans MS" w:hAnsi="Comic Sans MS" w:cs="Comic Sans MS"/>
          <w:color w:val="92D050"/>
        </w:rPr>
        <w:tab/>
      </w:r>
      <w:r w:rsidR="008F1BDE" w:rsidRPr="009F0422">
        <w:rPr>
          <w:rFonts w:ascii="Comic Sans MS" w:hAnsi="Comic Sans MS" w:cs="Comic Sans MS"/>
          <w:color w:val="92D050"/>
        </w:rPr>
        <w:t>Bradford SENDIASS</w:t>
      </w:r>
    </w:p>
    <w:p w14:paraId="5942A273" w14:textId="7459B3CE" w:rsidR="008F1BDE" w:rsidRPr="009F0422" w:rsidRDefault="002055A5" w:rsidP="00414066">
      <w:pPr>
        <w:autoSpaceDE w:val="0"/>
        <w:autoSpaceDN w:val="0"/>
        <w:adjustRightInd w:val="0"/>
        <w:ind w:left="360"/>
        <w:rPr>
          <w:rFonts w:ascii="Comic Sans MS" w:hAnsi="Comic Sans MS" w:cs="Comic Sans MS"/>
          <w:color w:val="92D050"/>
        </w:rPr>
      </w:pPr>
      <w:r w:rsidRPr="009F0422">
        <w:rPr>
          <w:rFonts w:ascii="Comic Sans MS" w:hAnsi="Comic Sans MS" w:cs="Comic Sans MS"/>
          <w:color w:val="92D050"/>
        </w:rPr>
        <w:tab/>
      </w:r>
      <w:r w:rsidRPr="009F0422">
        <w:rPr>
          <w:rFonts w:ascii="Comic Sans MS" w:hAnsi="Comic Sans MS" w:cs="Comic Sans MS"/>
          <w:color w:val="92D050"/>
        </w:rPr>
        <w:tab/>
        <w:t xml:space="preserve"> </w:t>
      </w:r>
      <w:r w:rsidR="0017646E">
        <w:rPr>
          <w:rFonts w:ascii="Comic Sans MS" w:hAnsi="Comic Sans MS" w:cs="Comic Sans MS"/>
          <w:color w:val="92D050"/>
        </w:rPr>
        <w:tab/>
      </w:r>
      <w:r w:rsidR="0017646E">
        <w:rPr>
          <w:rFonts w:ascii="Comic Sans MS" w:hAnsi="Comic Sans MS" w:cs="Comic Sans MS"/>
          <w:color w:val="92D050"/>
        </w:rPr>
        <w:tab/>
      </w:r>
      <w:r w:rsidR="0017646E">
        <w:rPr>
          <w:rFonts w:ascii="Comic Sans MS" w:hAnsi="Comic Sans MS" w:cs="Comic Sans MS"/>
          <w:color w:val="92D050"/>
        </w:rPr>
        <w:tab/>
      </w:r>
      <w:r w:rsidR="008F1BDE" w:rsidRPr="009F0422">
        <w:rPr>
          <w:rFonts w:ascii="Comic Sans MS" w:hAnsi="Comic Sans MS" w:cs="Comic Sans MS"/>
          <w:color w:val="92D050"/>
        </w:rPr>
        <w:t>40–42 Listerhills Science Park</w:t>
      </w:r>
    </w:p>
    <w:p w14:paraId="6C5F07BE" w14:textId="3065B95D" w:rsidR="002055A5" w:rsidRPr="009F0422" w:rsidRDefault="002055A5" w:rsidP="00414066">
      <w:pPr>
        <w:autoSpaceDE w:val="0"/>
        <w:autoSpaceDN w:val="0"/>
        <w:adjustRightInd w:val="0"/>
        <w:ind w:left="360"/>
        <w:rPr>
          <w:rFonts w:ascii="Comic Sans MS" w:hAnsi="Comic Sans MS" w:cs="Comic Sans MS"/>
          <w:color w:val="92D050"/>
        </w:rPr>
      </w:pPr>
      <w:r w:rsidRPr="009F0422">
        <w:rPr>
          <w:rFonts w:ascii="Comic Sans MS" w:hAnsi="Comic Sans MS" w:cs="Comic Sans MS"/>
          <w:color w:val="92D050"/>
        </w:rPr>
        <w:tab/>
      </w:r>
      <w:r w:rsidRPr="009F0422">
        <w:rPr>
          <w:rFonts w:ascii="Comic Sans MS" w:hAnsi="Comic Sans MS" w:cs="Comic Sans MS"/>
          <w:color w:val="92D050"/>
        </w:rPr>
        <w:tab/>
      </w:r>
      <w:r w:rsidR="0017646E">
        <w:rPr>
          <w:rFonts w:ascii="Comic Sans MS" w:hAnsi="Comic Sans MS" w:cs="Comic Sans MS"/>
          <w:color w:val="92D050"/>
        </w:rPr>
        <w:tab/>
      </w:r>
      <w:r w:rsidR="0017646E">
        <w:rPr>
          <w:rFonts w:ascii="Comic Sans MS" w:hAnsi="Comic Sans MS" w:cs="Comic Sans MS"/>
          <w:color w:val="92D050"/>
        </w:rPr>
        <w:tab/>
      </w:r>
      <w:r w:rsidR="0017646E">
        <w:rPr>
          <w:rFonts w:ascii="Comic Sans MS" w:hAnsi="Comic Sans MS" w:cs="Comic Sans MS"/>
          <w:color w:val="92D050"/>
        </w:rPr>
        <w:tab/>
      </w:r>
      <w:r w:rsidRPr="009F0422">
        <w:rPr>
          <w:rFonts w:ascii="Comic Sans MS" w:hAnsi="Comic Sans MS" w:cs="Comic Sans MS"/>
          <w:color w:val="92D050"/>
        </w:rPr>
        <w:t xml:space="preserve">Campus Road </w:t>
      </w:r>
    </w:p>
    <w:p w14:paraId="14B8E86E" w14:textId="049ACC3B" w:rsidR="008F1BDE" w:rsidRPr="009F0422" w:rsidRDefault="002055A5" w:rsidP="002055A5">
      <w:pPr>
        <w:autoSpaceDE w:val="0"/>
        <w:autoSpaceDN w:val="0"/>
        <w:adjustRightInd w:val="0"/>
        <w:ind w:left="1080" w:firstLine="360"/>
        <w:rPr>
          <w:rFonts w:ascii="Comic Sans MS" w:hAnsi="Comic Sans MS" w:cs="Comic Sans MS"/>
          <w:color w:val="92D050"/>
        </w:rPr>
      </w:pPr>
      <w:r w:rsidRPr="009F0422">
        <w:rPr>
          <w:rFonts w:ascii="Comic Sans MS" w:hAnsi="Comic Sans MS" w:cs="Comic Sans MS"/>
          <w:color w:val="92D050"/>
        </w:rPr>
        <w:t xml:space="preserve"> </w:t>
      </w:r>
      <w:r w:rsidR="0017646E">
        <w:rPr>
          <w:rFonts w:ascii="Comic Sans MS" w:hAnsi="Comic Sans MS" w:cs="Comic Sans MS"/>
          <w:color w:val="92D050"/>
        </w:rPr>
        <w:tab/>
      </w:r>
      <w:r w:rsidR="0017646E">
        <w:rPr>
          <w:rFonts w:ascii="Comic Sans MS" w:hAnsi="Comic Sans MS" w:cs="Comic Sans MS"/>
          <w:color w:val="92D050"/>
        </w:rPr>
        <w:tab/>
      </w:r>
      <w:r w:rsidR="0017646E">
        <w:rPr>
          <w:rFonts w:ascii="Comic Sans MS" w:hAnsi="Comic Sans MS" w:cs="Comic Sans MS"/>
          <w:color w:val="92D050"/>
        </w:rPr>
        <w:tab/>
      </w:r>
      <w:r w:rsidR="008F1BDE" w:rsidRPr="009F0422">
        <w:rPr>
          <w:rFonts w:ascii="Comic Sans MS" w:hAnsi="Comic Sans MS" w:cs="Comic Sans MS"/>
          <w:color w:val="92D050"/>
        </w:rPr>
        <w:t>Bradford</w:t>
      </w:r>
    </w:p>
    <w:p w14:paraId="14B986BA" w14:textId="7BD1AB95" w:rsidR="008F1BDE" w:rsidRPr="009F0422" w:rsidRDefault="002055A5" w:rsidP="00414066">
      <w:pPr>
        <w:autoSpaceDE w:val="0"/>
        <w:autoSpaceDN w:val="0"/>
        <w:adjustRightInd w:val="0"/>
        <w:ind w:left="360"/>
        <w:rPr>
          <w:rFonts w:ascii="Comic Sans MS" w:hAnsi="Comic Sans MS" w:cs="Comic Sans MS"/>
          <w:color w:val="92D050"/>
        </w:rPr>
      </w:pPr>
      <w:r w:rsidRPr="00393A86">
        <w:rPr>
          <w:rFonts w:ascii="Comic Sans MS" w:hAnsi="Comic Sans MS" w:cs="Comic Sans MS"/>
          <w:color w:val="00B050"/>
        </w:rPr>
        <w:tab/>
      </w:r>
      <w:r w:rsidRPr="00393A86">
        <w:rPr>
          <w:rFonts w:ascii="Comic Sans MS" w:hAnsi="Comic Sans MS" w:cs="Comic Sans MS"/>
          <w:color w:val="00B050"/>
        </w:rPr>
        <w:tab/>
      </w:r>
      <w:r w:rsidRPr="009F0422">
        <w:rPr>
          <w:rFonts w:ascii="Comic Sans MS" w:hAnsi="Comic Sans MS" w:cs="Comic Sans MS"/>
          <w:color w:val="92D050"/>
        </w:rPr>
        <w:t xml:space="preserve"> </w:t>
      </w:r>
      <w:r w:rsidR="0017646E">
        <w:rPr>
          <w:rFonts w:ascii="Comic Sans MS" w:hAnsi="Comic Sans MS" w:cs="Comic Sans MS"/>
          <w:color w:val="92D050"/>
        </w:rPr>
        <w:tab/>
      </w:r>
      <w:r w:rsidR="0017646E">
        <w:rPr>
          <w:rFonts w:ascii="Comic Sans MS" w:hAnsi="Comic Sans MS" w:cs="Comic Sans MS"/>
          <w:color w:val="92D050"/>
        </w:rPr>
        <w:tab/>
      </w:r>
      <w:r w:rsidR="0017646E">
        <w:rPr>
          <w:rFonts w:ascii="Comic Sans MS" w:hAnsi="Comic Sans MS" w:cs="Comic Sans MS"/>
          <w:color w:val="92D050"/>
        </w:rPr>
        <w:tab/>
      </w:r>
      <w:r w:rsidR="008F1BDE" w:rsidRPr="009F0422">
        <w:rPr>
          <w:rFonts w:ascii="Comic Sans MS" w:hAnsi="Comic Sans MS" w:cs="Comic Sans MS"/>
          <w:color w:val="92D050"/>
        </w:rPr>
        <w:t>BD7 1HR</w:t>
      </w:r>
    </w:p>
    <w:p w14:paraId="2C723AFA" w14:textId="77777777" w:rsidR="00414066" w:rsidRPr="009F0422" w:rsidRDefault="00414066" w:rsidP="009F0422">
      <w:pPr>
        <w:autoSpaceDE w:val="0"/>
        <w:autoSpaceDN w:val="0"/>
        <w:adjustRightInd w:val="0"/>
        <w:rPr>
          <w:rFonts w:ascii="Comic Sans MS" w:hAnsi="Comic Sans MS" w:cs="Comic Sans MS"/>
          <w:color w:val="92D050"/>
        </w:rPr>
      </w:pPr>
    </w:p>
    <w:p w14:paraId="753BFA26" w14:textId="13B95032" w:rsidR="00414066" w:rsidRPr="00393A86" w:rsidRDefault="00AD0528" w:rsidP="00414066">
      <w:pPr>
        <w:autoSpaceDE w:val="0"/>
        <w:autoSpaceDN w:val="0"/>
        <w:adjustRightInd w:val="0"/>
        <w:ind w:left="360"/>
        <w:rPr>
          <w:rFonts w:ascii="Comic Sans MS" w:hAnsi="Comic Sans MS" w:cs="Comic Sans MS"/>
          <w:color w:val="00B050"/>
        </w:rPr>
      </w:pPr>
      <w:r w:rsidRPr="00AD0528">
        <w:rPr>
          <w:rFonts w:ascii="Comic Sans MS" w:hAnsi="Comic Sans MS" w:cs="Comic Sans MS"/>
          <w:color w:val="92D050"/>
        </w:rPr>
        <w:t>Nebo navštivte naši internetovou stránku, kde najdete více informací:</w:t>
      </w:r>
      <w:r>
        <w:rPr>
          <w:rFonts w:ascii="Comic Sans MS" w:hAnsi="Comic Sans MS" w:cs="Comic Sans MS"/>
          <w:color w:val="92D050"/>
        </w:rPr>
        <w:t xml:space="preserve"> </w:t>
      </w:r>
      <w:hyperlink r:id="rId11" w:history="1">
        <w:r w:rsidR="00414066" w:rsidRPr="00393A86">
          <w:rPr>
            <w:rStyle w:val="Hyperlink"/>
            <w:rFonts w:ascii="Comic Sans MS" w:hAnsi="Comic Sans MS" w:cs="Comic Sans MS"/>
          </w:rPr>
          <w:t>www.barnardos.org.uk/bradfordsendiass</w:t>
        </w:r>
      </w:hyperlink>
      <w:r w:rsidR="00414066" w:rsidRPr="00393A86">
        <w:rPr>
          <w:rFonts w:ascii="Comic Sans MS" w:hAnsi="Comic Sans MS" w:cs="Arial"/>
          <w:vanish/>
          <w:color w:val="999999"/>
          <w:kern w:val="36"/>
          <w:sz w:val="20"/>
          <w:szCs w:val="20"/>
        </w:rPr>
        <w:t>Original text</w:t>
      </w:r>
      <w:r w:rsidR="00414066" w:rsidRPr="00393A86">
        <w:rPr>
          <w:rFonts w:ascii="Comic Sans MS" w:hAnsi="Comic Sans MS" w:cs="Arial"/>
          <w:vanish/>
          <w:color w:val="1155CC"/>
          <w:sz w:val="17"/>
          <w:szCs w:val="17"/>
          <w:bdr w:val="none" w:sz="0" w:space="0" w:color="auto" w:frame="1"/>
        </w:rPr>
        <w:t>Contribute a better translation</w:t>
      </w:r>
    </w:p>
    <w:p w14:paraId="18F8806A" w14:textId="77777777" w:rsidR="008F1BDE" w:rsidRPr="00393A86" w:rsidRDefault="008F1BDE" w:rsidP="00414066">
      <w:pPr>
        <w:autoSpaceDE w:val="0"/>
        <w:autoSpaceDN w:val="0"/>
        <w:adjustRightInd w:val="0"/>
        <w:ind w:left="360"/>
        <w:rPr>
          <w:rFonts w:ascii="Comic Sans MS" w:hAnsi="Comic Sans MS" w:cs="Comic Sans MS"/>
          <w:color w:val="00B050"/>
          <w:sz w:val="28"/>
          <w:szCs w:val="28"/>
        </w:rPr>
      </w:pPr>
      <w:r w:rsidRPr="00393A86">
        <w:rPr>
          <w:rFonts w:ascii="Comic Sans MS" w:hAnsi="Comic Sans MS" w:cs="Comic Sans MS"/>
          <w:color w:val="00B050"/>
          <w:sz w:val="28"/>
          <w:szCs w:val="28"/>
        </w:rPr>
        <w:tab/>
      </w:r>
    </w:p>
    <w:sectPr w:rsidR="008F1BDE" w:rsidRPr="00393A86" w:rsidSect="008F1B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gnik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278E"/>
    <w:multiLevelType w:val="hybridMultilevel"/>
    <w:tmpl w:val="69DA2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7676A"/>
    <w:multiLevelType w:val="multilevel"/>
    <w:tmpl w:val="4B10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34730"/>
    <w:multiLevelType w:val="hybridMultilevel"/>
    <w:tmpl w:val="7B40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17453"/>
    <w:multiLevelType w:val="hybridMultilevel"/>
    <w:tmpl w:val="218A2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77D01"/>
    <w:multiLevelType w:val="hybridMultilevel"/>
    <w:tmpl w:val="2B66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93BF9"/>
    <w:multiLevelType w:val="hybridMultilevel"/>
    <w:tmpl w:val="BB24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042FA"/>
    <w:multiLevelType w:val="hybridMultilevel"/>
    <w:tmpl w:val="89DA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1C5D49"/>
    <w:multiLevelType w:val="hybridMultilevel"/>
    <w:tmpl w:val="F7A4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0F2C4F"/>
    <w:multiLevelType w:val="hybridMultilevel"/>
    <w:tmpl w:val="06A2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1"/>
  </w:num>
  <w:num w:numId="6">
    <w:abstractNumId w:val="4"/>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7A"/>
    <w:rsid w:val="00013BEA"/>
    <w:rsid w:val="00015CBF"/>
    <w:rsid w:val="000234A4"/>
    <w:rsid w:val="00043C91"/>
    <w:rsid w:val="00136938"/>
    <w:rsid w:val="0017646E"/>
    <w:rsid w:val="001A3D40"/>
    <w:rsid w:val="001D181C"/>
    <w:rsid w:val="002055A5"/>
    <w:rsid w:val="002B1E59"/>
    <w:rsid w:val="00321B72"/>
    <w:rsid w:val="00345438"/>
    <w:rsid w:val="003500F7"/>
    <w:rsid w:val="00393A86"/>
    <w:rsid w:val="0040799D"/>
    <w:rsid w:val="00414066"/>
    <w:rsid w:val="00444B0E"/>
    <w:rsid w:val="004826A1"/>
    <w:rsid w:val="00510E4C"/>
    <w:rsid w:val="005128C5"/>
    <w:rsid w:val="005D4589"/>
    <w:rsid w:val="006703D5"/>
    <w:rsid w:val="00680020"/>
    <w:rsid w:val="00732DB9"/>
    <w:rsid w:val="007B2E7A"/>
    <w:rsid w:val="007D0FFC"/>
    <w:rsid w:val="00812C1F"/>
    <w:rsid w:val="00813769"/>
    <w:rsid w:val="008323B2"/>
    <w:rsid w:val="00894191"/>
    <w:rsid w:val="008970D1"/>
    <w:rsid w:val="008F1BDE"/>
    <w:rsid w:val="008F5176"/>
    <w:rsid w:val="009B49D8"/>
    <w:rsid w:val="009B753B"/>
    <w:rsid w:val="009C39B0"/>
    <w:rsid w:val="009D3DDD"/>
    <w:rsid w:val="009F0422"/>
    <w:rsid w:val="00A35353"/>
    <w:rsid w:val="00A84EB0"/>
    <w:rsid w:val="00AC49CF"/>
    <w:rsid w:val="00AD0528"/>
    <w:rsid w:val="00B27489"/>
    <w:rsid w:val="00BA7612"/>
    <w:rsid w:val="00BC5259"/>
    <w:rsid w:val="00C022B7"/>
    <w:rsid w:val="00C81EAC"/>
    <w:rsid w:val="00C863CA"/>
    <w:rsid w:val="00D60EB9"/>
    <w:rsid w:val="00D63171"/>
    <w:rsid w:val="00D80BB4"/>
    <w:rsid w:val="00DD36CF"/>
    <w:rsid w:val="00DE16FB"/>
    <w:rsid w:val="00EF292F"/>
    <w:rsid w:val="00F671D3"/>
    <w:rsid w:val="00F83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0D8D5"/>
  <w15:docId w15:val="{DA769402-D6FF-45B2-83AA-8C3CE7A5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938"/>
    <w:pPr>
      <w:spacing w:before="100" w:beforeAutospacing="1" w:after="100" w:afterAutospacing="1"/>
    </w:pPr>
    <w:rPr>
      <w:rFonts w:ascii="Times New Roman" w:hAnsi="Times New Roman"/>
    </w:rPr>
  </w:style>
  <w:style w:type="paragraph" w:styleId="ListParagraph">
    <w:name w:val="List Paragraph"/>
    <w:basedOn w:val="Normal"/>
    <w:uiPriority w:val="34"/>
    <w:qFormat/>
    <w:rsid w:val="00136938"/>
    <w:pPr>
      <w:ind w:left="720"/>
      <w:contextualSpacing/>
    </w:pPr>
  </w:style>
  <w:style w:type="character" w:styleId="Strong">
    <w:name w:val="Strong"/>
    <w:basedOn w:val="DefaultParagraphFont"/>
    <w:uiPriority w:val="22"/>
    <w:qFormat/>
    <w:rsid w:val="00C81EAC"/>
    <w:rPr>
      <w:rFonts w:ascii="Signika" w:hAnsi="Signika" w:hint="default"/>
      <w:b/>
      <w:bCs/>
      <w:color w:val="000000"/>
    </w:rPr>
  </w:style>
  <w:style w:type="character" w:customStyle="1" w:styleId="glossarylink">
    <w:name w:val="glossarylink"/>
    <w:basedOn w:val="DefaultParagraphFont"/>
    <w:rsid w:val="00C81EAC"/>
    <w:rPr>
      <w:strike w:val="0"/>
      <w:dstrike w:val="0"/>
      <w:color w:val="000000"/>
      <w:u w:val="none"/>
      <w:effect w:val="none"/>
    </w:rPr>
  </w:style>
  <w:style w:type="character" w:styleId="Hyperlink">
    <w:name w:val="Hyperlink"/>
    <w:basedOn w:val="DefaultParagraphFont"/>
    <w:rsid w:val="009B753B"/>
    <w:rPr>
      <w:color w:val="0000FF" w:themeColor="hyperlink"/>
      <w:u w:val="single"/>
    </w:rPr>
  </w:style>
  <w:style w:type="paragraph" w:styleId="BalloonText">
    <w:name w:val="Balloon Text"/>
    <w:basedOn w:val="Normal"/>
    <w:link w:val="BalloonTextChar"/>
    <w:rsid w:val="00BA7612"/>
    <w:rPr>
      <w:rFonts w:ascii="Tahoma" w:hAnsi="Tahoma" w:cs="Tahoma"/>
      <w:sz w:val="16"/>
      <w:szCs w:val="16"/>
    </w:rPr>
  </w:style>
  <w:style w:type="character" w:customStyle="1" w:styleId="BalloonTextChar">
    <w:name w:val="Balloon Text Char"/>
    <w:basedOn w:val="DefaultParagraphFont"/>
    <w:link w:val="BalloonText"/>
    <w:rsid w:val="00BA76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13624">
      <w:bodyDiv w:val="1"/>
      <w:marLeft w:val="0"/>
      <w:marRight w:val="0"/>
      <w:marTop w:val="0"/>
      <w:marBottom w:val="0"/>
      <w:divBdr>
        <w:top w:val="none" w:sz="0" w:space="0" w:color="auto"/>
        <w:left w:val="none" w:sz="0" w:space="0" w:color="auto"/>
        <w:bottom w:val="none" w:sz="0" w:space="0" w:color="auto"/>
        <w:right w:val="none" w:sz="0" w:space="0" w:color="auto"/>
      </w:divBdr>
      <w:divsChild>
        <w:div w:id="926235532">
          <w:marLeft w:val="0"/>
          <w:marRight w:val="0"/>
          <w:marTop w:val="0"/>
          <w:marBottom w:val="0"/>
          <w:divBdr>
            <w:top w:val="none" w:sz="0" w:space="0" w:color="auto"/>
            <w:left w:val="none" w:sz="0" w:space="0" w:color="auto"/>
            <w:bottom w:val="none" w:sz="0" w:space="0" w:color="auto"/>
            <w:right w:val="none" w:sz="0" w:space="0" w:color="auto"/>
          </w:divBdr>
          <w:divsChild>
            <w:div w:id="1461997562">
              <w:marLeft w:val="0"/>
              <w:marRight w:val="0"/>
              <w:marTop w:val="0"/>
              <w:marBottom w:val="0"/>
              <w:divBdr>
                <w:top w:val="none" w:sz="0" w:space="0" w:color="auto"/>
                <w:left w:val="none" w:sz="0" w:space="0" w:color="auto"/>
                <w:bottom w:val="none" w:sz="0" w:space="0" w:color="auto"/>
                <w:right w:val="none" w:sz="0" w:space="0" w:color="auto"/>
              </w:divBdr>
              <w:divsChild>
                <w:div w:id="1919706642">
                  <w:marLeft w:val="0"/>
                  <w:marRight w:val="0"/>
                  <w:marTop w:val="0"/>
                  <w:marBottom w:val="0"/>
                  <w:divBdr>
                    <w:top w:val="none" w:sz="0" w:space="0" w:color="auto"/>
                    <w:left w:val="none" w:sz="0" w:space="0" w:color="auto"/>
                    <w:bottom w:val="none" w:sz="0" w:space="0" w:color="auto"/>
                    <w:right w:val="none" w:sz="0" w:space="0" w:color="auto"/>
                  </w:divBdr>
                  <w:divsChild>
                    <w:div w:id="1378897411">
                      <w:marLeft w:val="0"/>
                      <w:marRight w:val="0"/>
                      <w:marTop w:val="0"/>
                      <w:marBottom w:val="0"/>
                      <w:divBdr>
                        <w:top w:val="none" w:sz="0" w:space="0" w:color="auto"/>
                        <w:left w:val="none" w:sz="0" w:space="0" w:color="auto"/>
                        <w:bottom w:val="none" w:sz="0" w:space="0" w:color="auto"/>
                        <w:right w:val="none" w:sz="0" w:space="0" w:color="auto"/>
                      </w:divBdr>
                      <w:divsChild>
                        <w:div w:id="941835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57122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879">
          <w:marLeft w:val="0"/>
          <w:marRight w:val="0"/>
          <w:marTop w:val="0"/>
          <w:marBottom w:val="0"/>
          <w:divBdr>
            <w:top w:val="none" w:sz="0" w:space="0" w:color="auto"/>
            <w:left w:val="none" w:sz="0" w:space="0" w:color="auto"/>
            <w:bottom w:val="none" w:sz="0" w:space="0" w:color="auto"/>
            <w:right w:val="none" w:sz="0" w:space="0" w:color="auto"/>
          </w:divBdr>
          <w:divsChild>
            <w:div w:id="432868773">
              <w:marLeft w:val="0"/>
              <w:marRight w:val="0"/>
              <w:marTop w:val="0"/>
              <w:marBottom w:val="0"/>
              <w:divBdr>
                <w:top w:val="none" w:sz="0" w:space="0" w:color="auto"/>
                <w:left w:val="none" w:sz="0" w:space="0" w:color="auto"/>
                <w:bottom w:val="none" w:sz="0" w:space="0" w:color="auto"/>
                <w:right w:val="none" w:sz="0" w:space="0" w:color="auto"/>
              </w:divBdr>
              <w:divsChild>
                <w:div w:id="603003596">
                  <w:marLeft w:val="0"/>
                  <w:marRight w:val="0"/>
                  <w:marTop w:val="0"/>
                  <w:marBottom w:val="0"/>
                  <w:divBdr>
                    <w:top w:val="none" w:sz="0" w:space="0" w:color="auto"/>
                    <w:left w:val="none" w:sz="0" w:space="0" w:color="auto"/>
                    <w:bottom w:val="none" w:sz="0" w:space="0" w:color="auto"/>
                    <w:right w:val="none" w:sz="0" w:space="0" w:color="auto"/>
                  </w:divBdr>
                  <w:divsChild>
                    <w:div w:id="1639186650">
                      <w:marLeft w:val="0"/>
                      <w:marRight w:val="0"/>
                      <w:marTop w:val="0"/>
                      <w:marBottom w:val="0"/>
                      <w:divBdr>
                        <w:top w:val="none" w:sz="0" w:space="0" w:color="auto"/>
                        <w:left w:val="none" w:sz="0" w:space="0" w:color="auto"/>
                        <w:bottom w:val="none" w:sz="0" w:space="0" w:color="auto"/>
                        <w:right w:val="none" w:sz="0" w:space="0" w:color="auto"/>
                      </w:divBdr>
                      <w:divsChild>
                        <w:div w:id="1025599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1377602">
      <w:bodyDiv w:val="1"/>
      <w:marLeft w:val="0"/>
      <w:marRight w:val="0"/>
      <w:marTop w:val="0"/>
      <w:marBottom w:val="0"/>
      <w:divBdr>
        <w:top w:val="none" w:sz="0" w:space="0" w:color="auto"/>
        <w:left w:val="none" w:sz="0" w:space="0" w:color="auto"/>
        <w:bottom w:val="none" w:sz="0" w:space="0" w:color="auto"/>
        <w:right w:val="none" w:sz="0" w:space="0" w:color="auto"/>
      </w:divBdr>
      <w:divsChild>
        <w:div w:id="667251391">
          <w:marLeft w:val="0"/>
          <w:marRight w:val="0"/>
          <w:marTop w:val="0"/>
          <w:marBottom w:val="0"/>
          <w:divBdr>
            <w:top w:val="none" w:sz="0" w:space="0" w:color="auto"/>
            <w:left w:val="none" w:sz="0" w:space="0" w:color="auto"/>
            <w:bottom w:val="none" w:sz="0" w:space="0" w:color="auto"/>
            <w:right w:val="none" w:sz="0" w:space="0" w:color="auto"/>
          </w:divBdr>
          <w:divsChild>
            <w:div w:id="1273711759">
              <w:marLeft w:val="0"/>
              <w:marRight w:val="0"/>
              <w:marTop w:val="0"/>
              <w:marBottom w:val="0"/>
              <w:divBdr>
                <w:top w:val="none" w:sz="0" w:space="0" w:color="auto"/>
                <w:left w:val="none" w:sz="0" w:space="0" w:color="auto"/>
                <w:bottom w:val="none" w:sz="0" w:space="0" w:color="auto"/>
                <w:right w:val="none" w:sz="0" w:space="0" w:color="auto"/>
              </w:divBdr>
              <w:divsChild>
                <w:div w:id="87309218">
                  <w:marLeft w:val="0"/>
                  <w:marRight w:val="0"/>
                  <w:marTop w:val="0"/>
                  <w:marBottom w:val="0"/>
                  <w:divBdr>
                    <w:top w:val="none" w:sz="0" w:space="0" w:color="auto"/>
                    <w:left w:val="none" w:sz="0" w:space="0" w:color="auto"/>
                    <w:bottom w:val="none" w:sz="0" w:space="0" w:color="auto"/>
                    <w:right w:val="none" w:sz="0" w:space="0" w:color="auto"/>
                  </w:divBdr>
                  <w:divsChild>
                    <w:div w:id="134177152">
                      <w:marLeft w:val="0"/>
                      <w:marRight w:val="0"/>
                      <w:marTop w:val="0"/>
                      <w:marBottom w:val="0"/>
                      <w:divBdr>
                        <w:top w:val="none" w:sz="0" w:space="0" w:color="auto"/>
                        <w:left w:val="none" w:sz="0" w:space="0" w:color="auto"/>
                        <w:bottom w:val="none" w:sz="0" w:space="0" w:color="auto"/>
                        <w:right w:val="none" w:sz="0" w:space="0" w:color="auto"/>
                      </w:divBdr>
                      <w:divsChild>
                        <w:div w:id="49765022">
                          <w:marLeft w:val="0"/>
                          <w:marRight w:val="0"/>
                          <w:marTop w:val="0"/>
                          <w:marBottom w:val="0"/>
                          <w:divBdr>
                            <w:top w:val="none" w:sz="0" w:space="0" w:color="auto"/>
                            <w:left w:val="none" w:sz="0" w:space="0" w:color="auto"/>
                            <w:bottom w:val="none" w:sz="0" w:space="0" w:color="auto"/>
                            <w:right w:val="none" w:sz="0" w:space="0" w:color="auto"/>
                          </w:divBdr>
                          <w:divsChild>
                            <w:div w:id="606929353">
                              <w:marLeft w:val="0"/>
                              <w:marRight w:val="0"/>
                              <w:marTop w:val="0"/>
                              <w:marBottom w:val="0"/>
                              <w:divBdr>
                                <w:top w:val="none" w:sz="0" w:space="0" w:color="auto"/>
                                <w:left w:val="none" w:sz="0" w:space="0" w:color="auto"/>
                                <w:bottom w:val="none" w:sz="0" w:space="0" w:color="auto"/>
                                <w:right w:val="none" w:sz="0" w:space="0" w:color="auto"/>
                              </w:divBdr>
                              <w:divsChild>
                                <w:div w:id="1751006904">
                                  <w:marLeft w:val="0"/>
                                  <w:marRight w:val="0"/>
                                  <w:marTop w:val="0"/>
                                  <w:marBottom w:val="0"/>
                                  <w:divBdr>
                                    <w:top w:val="none" w:sz="0" w:space="0" w:color="auto"/>
                                    <w:left w:val="none" w:sz="0" w:space="0" w:color="auto"/>
                                    <w:bottom w:val="none" w:sz="0" w:space="0" w:color="auto"/>
                                    <w:right w:val="none" w:sz="0" w:space="0" w:color="auto"/>
                                  </w:divBdr>
                                  <w:divsChild>
                                    <w:div w:id="458451878">
                                      <w:marLeft w:val="0"/>
                                      <w:marRight w:val="0"/>
                                      <w:marTop w:val="0"/>
                                      <w:marBottom w:val="0"/>
                                      <w:divBdr>
                                        <w:top w:val="none" w:sz="0" w:space="0" w:color="auto"/>
                                        <w:left w:val="none" w:sz="0" w:space="0" w:color="auto"/>
                                        <w:bottom w:val="none" w:sz="0" w:space="0" w:color="auto"/>
                                        <w:right w:val="none" w:sz="0" w:space="0" w:color="auto"/>
                                      </w:divBdr>
                                      <w:divsChild>
                                        <w:div w:id="1935555285">
                                          <w:marLeft w:val="0"/>
                                          <w:marRight w:val="0"/>
                                          <w:marTop w:val="0"/>
                                          <w:marBottom w:val="0"/>
                                          <w:divBdr>
                                            <w:top w:val="none" w:sz="0" w:space="0" w:color="auto"/>
                                            <w:left w:val="none" w:sz="0" w:space="0" w:color="auto"/>
                                            <w:bottom w:val="none" w:sz="0" w:space="0" w:color="auto"/>
                                            <w:right w:val="none" w:sz="0" w:space="0" w:color="auto"/>
                                          </w:divBdr>
                                          <w:divsChild>
                                            <w:div w:id="3297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6825">
      <w:bodyDiv w:val="1"/>
      <w:marLeft w:val="0"/>
      <w:marRight w:val="0"/>
      <w:marTop w:val="0"/>
      <w:marBottom w:val="0"/>
      <w:divBdr>
        <w:top w:val="none" w:sz="0" w:space="0" w:color="auto"/>
        <w:left w:val="none" w:sz="0" w:space="0" w:color="auto"/>
        <w:bottom w:val="none" w:sz="0" w:space="0" w:color="auto"/>
        <w:right w:val="none" w:sz="0" w:space="0" w:color="auto"/>
      </w:divBdr>
      <w:divsChild>
        <w:div w:id="1705134054">
          <w:marLeft w:val="0"/>
          <w:marRight w:val="0"/>
          <w:marTop w:val="0"/>
          <w:marBottom w:val="0"/>
          <w:divBdr>
            <w:top w:val="none" w:sz="0" w:space="0" w:color="auto"/>
            <w:left w:val="none" w:sz="0" w:space="0" w:color="auto"/>
            <w:bottom w:val="none" w:sz="0" w:space="0" w:color="auto"/>
            <w:right w:val="none" w:sz="0" w:space="0" w:color="auto"/>
          </w:divBdr>
          <w:divsChild>
            <w:div w:id="1520045163">
              <w:marLeft w:val="0"/>
              <w:marRight w:val="0"/>
              <w:marTop w:val="0"/>
              <w:marBottom w:val="0"/>
              <w:divBdr>
                <w:top w:val="none" w:sz="0" w:space="0" w:color="auto"/>
                <w:left w:val="none" w:sz="0" w:space="0" w:color="auto"/>
                <w:bottom w:val="none" w:sz="0" w:space="0" w:color="auto"/>
                <w:right w:val="none" w:sz="0" w:space="0" w:color="auto"/>
              </w:divBdr>
              <w:divsChild>
                <w:div w:id="1003361988">
                  <w:marLeft w:val="0"/>
                  <w:marRight w:val="0"/>
                  <w:marTop w:val="0"/>
                  <w:marBottom w:val="0"/>
                  <w:divBdr>
                    <w:top w:val="none" w:sz="0" w:space="0" w:color="auto"/>
                    <w:left w:val="none" w:sz="0" w:space="0" w:color="auto"/>
                    <w:bottom w:val="none" w:sz="0" w:space="0" w:color="auto"/>
                    <w:right w:val="none" w:sz="0" w:space="0" w:color="auto"/>
                  </w:divBdr>
                  <w:divsChild>
                    <w:div w:id="978875782">
                      <w:marLeft w:val="0"/>
                      <w:marRight w:val="0"/>
                      <w:marTop w:val="0"/>
                      <w:marBottom w:val="0"/>
                      <w:divBdr>
                        <w:top w:val="none" w:sz="0" w:space="0" w:color="auto"/>
                        <w:left w:val="none" w:sz="0" w:space="0" w:color="auto"/>
                        <w:bottom w:val="none" w:sz="0" w:space="0" w:color="auto"/>
                        <w:right w:val="none" w:sz="0" w:space="0" w:color="auto"/>
                      </w:divBdr>
                      <w:divsChild>
                        <w:div w:id="19442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761332">
      <w:bodyDiv w:val="1"/>
      <w:marLeft w:val="0"/>
      <w:marRight w:val="0"/>
      <w:marTop w:val="0"/>
      <w:marBottom w:val="0"/>
      <w:divBdr>
        <w:top w:val="none" w:sz="0" w:space="0" w:color="auto"/>
        <w:left w:val="none" w:sz="0" w:space="0" w:color="auto"/>
        <w:bottom w:val="none" w:sz="0" w:space="0" w:color="auto"/>
        <w:right w:val="none" w:sz="0" w:space="0" w:color="auto"/>
      </w:divBdr>
      <w:divsChild>
        <w:div w:id="1151753946">
          <w:marLeft w:val="0"/>
          <w:marRight w:val="0"/>
          <w:marTop w:val="0"/>
          <w:marBottom w:val="0"/>
          <w:divBdr>
            <w:top w:val="none" w:sz="0" w:space="0" w:color="auto"/>
            <w:left w:val="none" w:sz="0" w:space="0" w:color="auto"/>
            <w:bottom w:val="none" w:sz="0" w:space="0" w:color="auto"/>
            <w:right w:val="none" w:sz="0" w:space="0" w:color="auto"/>
          </w:divBdr>
          <w:divsChild>
            <w:div w:id="1114519854">
              <w:marLeft w:val="0"/>
              <w:marRight w:val="0"/>
              <w:marTop w:val="0"/>
              <w:marBottom w:val="0"/>
              <w:divBdr>
                <w:top w:val="none" w:sz="0" w:space="0" w:color="auto"/>
                <w:left w:val="none" w:sz="0" w:space="0" w:color="auto"/>
                <w:bottom w:val="none" w:sz="0" w:space="0" w:color="auto"/>
                <w:right w:val="none" w:sz="0" w:space="0" w:color="auto"/>
              </w:divBdr>
              <w:divsChild>
                <w:div w:id="805052373">
                  <w:marLeft w:val="0"/>
                  <w:marRight w:val="0"/>
                  <w:marTop w:val="0"/>
                  <w:marBottom w:val="0"/>
                  <w:divBdr>
                    <w:top w:val="none" w:sz="0" w:space="0" w:color="auto"/>
                    <w:left w:val="none" w:sz="0" w:space="0" w:color="auto"/>
                    <w:bottom w:val="none" w:sz="0" w:space="0" w:color="auto"/>
                    <w:right w:val="none" w:sz="0" w:space="0" w:color="auto"/>
                  </w:divBdr>
                  <w:divsChild>
                    <w:div w:id="1722629979">
                      <w:marLeft w:val="0"/>
                      <w:marRight w:val="0"/>
                      <w:marTop w:val="0"/>
                      <w:marBottom w:val="0"/>
                      <w:divBdr>
                        <w:top w:val="none" w:sz="0" w:space="0" w:color="auto"/>
                        <w:left w:val="none" w:sz="0" w:space="0" w:color="auto"/>
                        <w:bottom w:val="none" w:sz="0" w:space="0" w:color="auto"/>
                        <w:right w:val="none" w:sz="0" w:space="0" w:color="auto"/>
                      </w:divBdr>
                      <w:divsChild>
                        <w:div w:id="35823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sea.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1" Type="http://schemas.openxmlformats.org/officeDocument/2006/relationships/hyperlink" Target="http://www.barnardos.org.uk/bradfordsendiass" TargetMode="External"/><Relationship Id="rId5" Type="http://schemas.openxmlformats.org/officeDocument/2006/relationships/webSettings" Target="webSettings.xml"/><Relationship Id="rId10" Type="http://schemas.openxmlformats.org/officeDocument/2006/relationships/hyperlink" Target="mailto:bradfordsendiass@barnardos.org.uk"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641418/20170831_Exclusion_Stat_guidance_Web_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6D58E-3DE4-4294-BC12-1CEF51C1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Thompson (EA)</dc:creator>
  <cp:lastModifiedBy>Denisa Francis</cp:lastModifiedBy>
  <cp:revision>8</cp:revision>
  <cp:lastPrinted>2017-10-04T09:07:00Z</cp:lastPrinted>
  <dcterms:created xsi:type="dcterms:W3CDTF">2018-01-31T09:52:00Z</dcterms:created>
  <dcterms:modified xsi:type="dcterms:W3CDTF">2018-01-31T11:04:00Z</dcterms:modified>
</cp:coreProperties>
</file>