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ABF0" w14:textId="13A37027" w:rsidR="00000000" w:rsidRPr="00BD1F6F" w:rsidRDefault="00BD1F6F" w:rsidP="00CA0C02">
      <w:pPr>
        <w:jc w:val="center"/>
        <w:rPr>
          <w:rFonts w:cstheme="minorHAnsi"/>
          <w:b/>
          <w:bCs/>
          <w:sz w:val="24"/>
          <w:szCs w:val="24"/>
        </w:rPr>
      </w:pPr>
      <w:r w:rsidRPr="00BD1F6F">
        <w:rPr>
          <w:rFonts w:cstheme="minorHAnsi"/>
          <w:b/>
          <w:bCs/>
          <w:sz w:val="24"/>
          <w:szCs w:val="24"/>
        </w:rPr>
        <w:t xml:space="preserve">SENDIASS TOP </w:t>
      </w:r>
      <w:r w:rsidR="00C70198" w:rsidRPr="00BD1F6F">
        <w:rPr>
          <w:rFonts w:cstheme="minorHAnsi"/>
          <w:b/>
          <w:bCs/>
          <w:sz w:val="24"/>
          <w:szCs w:val="24"/>
        </w:rPr>
        <w:t xml:space="preserve">TIPS for parents of children with SEND on going back to </w:t>
      </w:r>
      <w:r w:rsidR="00CA0C02" w:rsidRPr="00BD1F6F">
        <w:rPr>
          <w:rFonts w:cstheme="minorHAnsi"/>
          <w:b/>
          <w:bCs/>
          <w:sz w:val="24"/>
          <w:szCs w:val="24"/>
        </w:rPr>
        <w:t>school.</w:t>
      </w:r>
    </w:p>
    <w:p w14:paraId="79088F34" w14:textId="7024774F" w:rsidR="00C70198" w:rsidRPr="00BD1F6F" w:rsidRDefault="00C70198" w:rsidP="00BD1F6F">
      <w:p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>Going back to school after a long summer break can be exciting for children, however it can</w:t>
      </w:r>
      <w:r w:rsidR="66EEE030" w:rsidRPr="00BD1F6F">
        <w:rPr>
          <w:rFonts w:cstheme="minorHAnsi"/>
          <w:sz w:val="24"/>
          <w:szCs w:val="24"/>
        </w:rPr>
        <w:t xml:space="preserve"> also</w:t>
      </w:r>
      <w:r w:rsidRPr="00BD1F6F">
        <w:rPr>
          <w:rFonts w:cstheme="minorHAnsi"/>
          <w:sz w:val="24"/>
          <w:szCs w:val="24"/>
        </w:rPr>
        <w:t xml:space="preserve"> be a very anxious time</w:t>
      </w:r>
      <w:r w:rsidR="00C16270" w:rsidRPr="00BD1F6F">
        <w:rPr>
          <w:rFonts w:cstheme="minorHAnsi"/>
          <w:sz w:val="24"/>
          <w:szCs w:val="24"/>
        </w:rPr>
        <w:t xml:space="preserve"> of the year</w:t>
      </w:r>
      <w:r w:rsidR="00CB327F">
        <w:rPr>
          <w:rFonts w:cstheme="minorHAnsi"/>
          <w:sz w:val="24"/>
          <w:szCs w:val="24"/>
        </w:rPr>
        <w:t xml:space="preserve"> for children and parents</w:t>
      </w:r>
      <w:r w:rsidRPr="00BD1F6F">
        <w:rPr>
          <w:rFonts w:cstheme="minorHAnsi"/>
          <w:sz w:val="24"/>
          <w:szCs w:val="24"/>
        </w:rPr>
        <w:t xml:space="preserve">. </w:t>
      </w:r>
    </w:p>
    <w:p w14:paraId="4DF9EFA4" w14:textId="1C840CA4" w:rsidR="001B6C38" w:rsidRPr="00BD1F6F" w:rsidRDefault="00CB327F" w:rsidP="00BD1F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C70198" w:rsidRPr="00BD1F6F">
        <w:rPr>
          <w:rFonts w:cstheme="minorHAnsi"/>
          <w:sz w:val="24"/>
          <w:szCs w:val="24"/>
        </w:rPr>
        <w:t xml:space="preserve">ere are some top tips to </w:t>
      </w:r>
      <w:r>
        <w:rPr>
          <w:rFonts w:cstheme="minorHAnsi"/>
          <w:sz w:val="24"/>
          <w:szCs w:val="24"/>
        </w:rPr>
        <w:t>consider</w:t>
      </w:r>
      <w:r w:rsidR="00C70198" w:rsidRPr="00BD1F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when</w:t>
      </w:r>
      <w:r w:rsidR="001B6C38" w:rsidRPr="00BD1F6F">
        <w:rPr>
          <w:rFonts w:cstheme="minorHAnsi"/>
          <w:sz w:val="24"/>
          <w:szCs w:val="24"/>
        </w:rPr>
        <w:t xml:space="preserve"> preparing </w:t>
      </w:r>
      <w:r>
        <w:rPr>
          <w:rFonts w:cstheme="minorHAnsi"/>
          <w:sz w:val="24"/>
          <w:szCs w:val="24"/>
        </w:rPr>
        <w:t xml:space="preserve">your </w:t>
      </w:r>
      <w:r w:rsidR="001B6C38" w:rsidRPr="00BD1F6F">
        <w:rPr>
          <w:rFonts w:cstheme="minorHAnsi"/>
          <w:sz w:val="24"/>
          <w:szCs w:val="24"/>
        </w:rPr>
        <w:t>children to return to school:</w:t>
      </w:r>
    </w:p>
    <w:p w14:paraId="11F9EE19" w14:textId="19BA5CE0" w:rsidR="001B6C38" w:rsidRPr="00BD1F6F" w:rsidRDefault="00C16270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>Routine</w:t>
      </w:r>
      <w:r w:rsidR="7643DB01" w:rsidRPr="00BD1F6F">
        <w:rPr>
          <w:rFonts w:cstheme="minorHAnsi"/>
          <w:sz w:val="24"/>
          <w:szCs w:val="24"/>
        </w:rPr>
        <w:t xml:space="preserve"> - </w:t>
      </w:r>
      <w:r w:rsidR="001B6C38" w:rsidRPr="00BD1F6F">
        <w:rPr>
          <w:rFonts w:cstheme="minorHAnsi"/>
          <w:sz w:val="24"/>
          <w:szCs w:val="24"/>
        </w:rPr>
        <w:t xml:space="preserve">Start getting </w:t>
      </w:r>
      <w:r w:rsidRPr="00BD1F6F">
        <w:rPr>
          <w:rFonts w:cstheme="minorHAnsi"/>
          <w:sz w:val="24"/>
          <w:szCs w:val="24"/>
        </w:rPr>
        <w:t>your child/y</w:t>
      </w:r>
      <w:r w:rsidR="00CB327F">
        <w:rPr>
          <w:rFonts w:cstheme="minorHAnsi"/>
          <w:sz w:val="24"/>
          <w:szCs w:val="24"/>
        </w:rPr>
        <w:t xml:space="preserve">oung </w:t>
      </w:r>
      <w:r w:rsidRPr="00BD1F6F">
        <w:rPr>
          <w:rFonts w:cstheme="minorHAnsi"/>
          <w:sz w:val="24"/>
          <w:szCs w:val="24"/>
        </w:rPr>
        <w:t>p</w:t>
      </w:r>
      <w:r w:rsidR="00CB327F">
        <w:rPr>
          <w:rFonts w:cstheme="minorHAnsi"/>
          <w:sz w:val="24"/>
          <w:szCs w:val="24"/>
        </w:rPr>
        <w:t>erson</w:t>
      </w:r>
      <w:r w:rsidR="001B6C38" w:rsidRPr="00BD1F6F">
        <w:rPr>
          <w:rFonts w:cstheme="minorHAnsi"/>
          <w:sz w:val="24"/>
          <w:szCs w:val="24"/>
        </w:rPr>
        <w:t xml:space="preserve"> back into a routine.  </w:t>
      </w:r>
      <w:r w:rsidRPr="00BD1F6F">
        <w:rPr>
          <w:rFonts w:cstheme="minorHAnsi"/>
          <w:sz w:val="24"/>
          <w:szCs w:val="24"/>
        </w:rPr>
        <w:t>For example, e</w:t>
      </w:r>
      <w:r w:rsidR="001B6C38" w:rsidRPr="00BD1F6F">
        <w:rPr>
          <w:rFonts w:cstheme="minorHAnsi"/>
          <w:sz w:val="24"/>
          <w:szCs w:val="24"/>
        </w:rPr>
        <w:t>nsure that wake up and bedtime</w:t>
      </w:r>
      <w:r w:rsidRPr="00BD1F6F">
        <w:rPr>
          <w:rFonts w:cstheme="minorHAnsi"/>
          <w:sz w:val="24"/>
          <w:szCs w:val="24"/>
        </w:rPr>
        <w:t>s</w:t>
      </w:r>
      <w:r w:rsidR="001B6C38" w:rsidRPr="00BD1F6F">
        <w:rPr>
          <w:rFonts w:cstheme="minorHAnsi"/>
          <w:sz w:val="24"/>
          <w:szCs w:val="24"/>
        </w:rPr>
        <w:t xml:space="preserve"> are the same </w:t>
      </w:r>
      <w:r w:rsidRPr="00BD1F6F">
        <w:rPr>
          <w:rFonts w:cstheme="minorHAnsi"/>
          <w:sz w:val="24"/>
          <w:szCs w:val="24"/>
        </w:rPr>
        <w:t>as you prepare to return your child/</w:t>
      </w:r>
      <w:proofErr w:type="spellStart"/>
      <w:r w:rsidRPr="00BD1F6F">
        <w:rPr>
          <w:rFonts w:cstheme="minorHAnsi"/>
          <w:sz w:val="24"/>
          <w:szCs w:val="24"/>
        </w:rPr>
        <w:t>yp</w:t>
      </w:r>
      <w:proofErr w:type="spellEnd"/>
      <w:r w:rsidRPr="00BD1F6F">
        <w:rPr>
          <w:rFonts w:cstheme="minorHAnsi"/>
          <w:sz w:val="24"/>
          <w:szCs w:val="24"/>
        </w:rPr>
        <w:t xml:space="preserve"> to school</w:t>
      </w:r>
      <w:r w:rsidR="004D37C3" w:rsidRPr="00BD1F6F">
        <w:rPr>
          <w:rFonts w:cstheme="minorHAnsi"/>
          <w:sz w:val="24"/>
          <w:szCs w:val="24"/>
        </w:rPr>
        <w:t>.</w:t>
      </w:r>
    </w:p>
    <w:p w14:paraId="015B3C8E" w14:textId="4DAC9E58" w:rsidR="001B6C38" w:rsidRPr="00BD1F6F" w:rsidRDefault="001B6C38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Talk </w:t>
      </w:r>
      <w:r w:rsidR="00C16270" w:rsidRPr="00BD1F6F">
        <w:rPr>
          <w:rFonts w:cstheme="minorHAnsi"/>
          <w:sz w:val="24"/>
          <w:szCs w:val="24"/>
        </w:rPr>
        <w:t xml:space="preserve">about school </w:t>
      </w:r>
      <w:r w:rsidR="2D8AC1FD" w:rsidRPr="00BD1F6F">
        <w:rPr>
          <w:rFonts w:cstheme="minorHAnsi"/>
          <w:sz w:val="24"/>
          <w:szCs w:val="24"/>
        </w:rPr>
        <w:t xml:space="preserve">- </w:t>
      </w:r>
      <w:r w:rsidR="00C16270" w:rsidRPr="00BD1F6F">
        <w:rPr>
          <w:rFonts w:cstheme="minorHAnsi"/>
          <w:sz w:val="24"/>
          <w:szCs w:val="24"/>
        </w:rPr>
        <w:t>Talk to</w:t>
      </w:r>
      <w:r w:rsidRPr="00BD1F6F">
        <w:rPr>
          <w:rFonts w:cstheme="minorHAnsi"/>
          <w:sz w:val="24"/>
          <w:szCs w:val="24"/>
        </w:rPr>
        <w:t xml:space="preserve"> your child about </w:t>
      </w:r>
      <w:r w:rsidR="00C16270" w:rsidRPr="00BD1F6F">
        <w:rPr>
          <w:rFonts w:cstheme="minorHAnsi"/>
          <w:sz w:val="24"/>
          <w:szCs w:val="24"/>
        </w:rPr>
        <w:t>school</w:t>
      </w:r>
      <w:r w:rsidR="00C33771" w:rsidRPr="00BD1F6F">
        <w:rPr>
          <w:rFonts w:cstheme="minorHAnsi"/>
          <w:sz w:val="24"/>
          <w:szCs w:val="24"/>
        </w:rPr>
        <w:t>,</w:t>
      </w:r>
      <w:r w:rsidR="00C16270" w:rsidRPr="00BD1F6F">
        <w:rPr>
          <w:rFonts w:cstheme="minorHAnsi"/>
          <w:sz w:val="24"/>
          <w:szCs w:val="24"/>
        </w:rPr>
        <w:t xml:space="preserve"> </w:t>
      </w:r>
      <w:r w:rsidR="0033626A" w:rsidRPr="00BD1F6F">
        <w:rPr>
          <w:rFonts w:cstheme="minorHAnsi"/>
          <w:sz w:val="24"/>
          <w:szCs w:val="24"/>
        </w:rPr>
        <w:t>including</w:t>
      </w:r>
      <w:r w:rsidR="00D05A97" w:rsidRPr="00BD1F6F">
        <w:rPr>
          <w:rFonts w:cstheme="minorHAnsi"/>
          <w:sz w:val="24"/>
          <w:szCs w:val="24"/>
        </w:rPr>
        <w:t xml:space="preserve"> </w:t>
      </w:r>
      <w:r w:rsidR="00C33771" w:rsidRPr="00BD1F6F">
        <w:rPr>
          <w:rFonts w:cstheme="minorHAnsi"/>
          <w:sz w:val="24"/>
          <w:szCs w:val="24"/>
        </w:rPr>
        <w:t xml:space="preserve">fun </w:t>
      </w:r>
      <w:r w:rsidR="00D05A97" w:rsidRPr="00BD1F6F">
        <w:rPr>
          <w:rFonts w:cstheme="minorHAnsi"/>
          <w:sz w:val="24"/>
          <w:szCs w:val="24"/>
        </w:rPr>
        <w:t>activities, teachers</w:t>
      </w:r>
      <w:r w:rsidR="00C16270" w:rsidRPr="00BD1F6F">
        <w:rPr>
          <w:rFonts w:cstheme="minorHAnsi"/>
          <w:sz w:val="24"/>
          <w:szCs w:val="24"/>
        </w:rPr>
        <w:t>, playtimes</w:t>
      </w:r>
      <w:r w:rsidR="00C33771" w:rsidRPr="00BD1F6F">
        <w:rPr>
          <w:rFonts w:cstheme="minorHAnsi"/>
          <w:sz w:val="24"/>
          <w:szCs w:val="24"/>
        </w:rPr>
        <w:t xml:space="preserve">, </w:t>
      </w:r>
      <w:r w:rsidR="00D05A97" w:rsidRPr="00BD1F6F">
        <w:rPr>
          <w:rFonts w:cstheme="minorHAnsi"/>
          <w:sz w:val="24"/>
          <w:szCs w:val="24"/>
        </w:rPr>
        <w:t>etc</w:t>
      </w:r>
      <w:r w:rsidR="40F3ACBC" w:rsidRPr="00BD1F6F">
        <w:rPr>
          <w:rFonts w:cstheme="minorHAnsi"/>
          <w:sz w:val="24"/>
          <w:szCs w:val="24"/>
        </w:rPr>
        <w:t>. Ask what things they are looking forward to, are there any stories from summer they are looking forward to sharing with friends?</w:t>
      </w:r>
    </w:p>
    <w:p w14:paraId="6A3EF5C5" w14:textId="1F22C630" w:rsidR="00D05A97" w:rsidRPr="00BD1F6F" w:rsidRDefault="00D05A97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Visit the school websites with your child and </w:t>
      </w:r>
      <w:r w:rsidR="00E64604" w:rsidRPr="00BD1F6F">
        <w:rPr>
          <w:rFonts w:cstheme="minorHAnsi"/>
          <w:sz w:val="24"/>
          <w:szCs w:val="24"/>
        </w:rPr>
        <w:t xml:space="preserve">look at pictures of the school. </w:t>
      </w:r>
      <w:r w:rsidR="00C16270" w:rsidRPr="00BD1F6F">
        <w:rPr>
          <w:rFonts w:cstheme="minorHAnsi"/>
          <w:sz w:val="24"/>
          <w:szCs w:val="24"/>
        </w:rPr>
        <w:t>Look at</w:t>
      </w:r>
      <w:r w:rsidR="00E64604" w:rsidRPr="00BD1F6F">
        <w:rPr>
          <w:rFonts w:cstheme="minorHAnsi"/>
          <w:sz w:val="24"/>
          <w:szCs w:val="24"/>
        </w:rPr>
        <w:t xml:space="preserve"> the gallery on the </w:t>
      </w:r>
      <w:r w:rsidR="0033626A" w:rsidRPr="00BD1F6F">
        <w:rPr>
          <w:rFonts w:cstheme="minorHAnsi"/>
          <w:sz w:val="24"/>
          <w:szCs w:val="24"/>
        </w:rPr>
        <w:t xml:space="preserve">school’s </w:t>
      </w:r>
      <w:r w:rsidR="00E64604" w:rsidRPr="00BD1F6F">
        <w:rPr>
          <w:rFonts w:cstheme="minorHAnsi"/>
          <w:sz w:val="24"/>
          <w:szCs w:val="24"/>
        </w:rPr>
        <w:t>website</w:t>
      </w:r>
      <w:r w:rsidR="0033626A" w:rsidRPr="00BD1F6F">
        <w:rPr>
          <w:rFonts w:cstheme="minorHAnsi"/>
          <w:sz w:val="24"/>
          <w:szCs w:val="24"/>
        </w:rPr>
        <w:t xml:space="preserve"> if</w:t>
      </w:r>
      <w:r w:rsidR="00E64604" w:rsidRPr="00BD1F6F">
        <w:rPr>
          <w:rFonts w:cstheme="minorHAnsi"/>
          <w:sz w:val="24"/>
          <w:szCs w:val="24"/>
        </w:rPr>
        <w:t xml:space="preserve"> available</w:t>
      </w:r>
      <w:r w:rsidR="0033626A" w:rsidRPr="00BD1F6F">
        <w:rPr>
          <w:rFonts w:cstheme="minorHAnsi"/>
          <w:sz w:val="24"/>
          <w:szCs w:val="24"/>
        </w:rPr>
        <w:t>,</w:t>
      </w:r>
      <w:r w:rsidR="00C16270" w:rsidRPr="00BD1F6F">
        <w:rPr>
          <w:rFonts w:cstheme="minorHAnsi"/>
          <w:sz w:val="24"/>
          <w:szCs w:val="24"/>
        </w:rPr>
        <w:t xml:space="preserve"> talk about what </w:t>
      </w:r>
      <w:r w:rsidR="0033626A" w:rsidRPr="00BD1F6F">
        <w:rPr>
          <w:rFonts w:cstheme="minorHAnsi"/>
          <w:sz w:val="24"/>
          <w:szCs w:val="24"/>
        </w:rPr>
        <w:t xml:space="preserve">is happening </w:t>
      </w:r>
      <w:r w:rsidR="00CB327F">
        <w:rPr>
          <w:rFonts w:cstheme="minorHAnsi"/>
          <w:sz w:val="24"/>
          <w:szCs w:val="24"/>
        </w:rPr>
        <w:t>in the pictures.</w:t>
      </w:r>
    </w:p>
    <w:p w14:paraId="7BD28337" w14:textId="5784AA2C" w:rsidR="004D37C3" w:rsidRPr="00BD1F6F" w:rsidRDefault="1C0FA6E6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Have a practice journey - </w:t>
      </w:r>
      <w:r w:rsidR="001B6C38" w:rsidRPr="00BD1F6F">
        <w:rPr>
          <w:rFonts w:cstheme="minorHAnsi"/>
          <w:sz w:val="24"/>
          <w:szCs w:val="24"/>
        </w:rPr>
        <w:t>If possible, take a trip pas</w:t>
      </w:r>
      <w:r w:rsidR="2C48F5F6" w:rsidRPr="00BD1F6F">
        <w:rPr>
          <w:rFonts w:cstheme="minorHAnsi"/>
          <w:sz w:val="24"/>
          <w:szCs w:val="24"/>
        </w:rPr>
        <w:t>t</w:t>
      </w:r>
      <w:r w:rsidR="001B6C38" w:rsidRPr="00BD1F6F">
        <w:rPr>
          <w:rFonts w:cstheme="minorHAnsi"/>
          <w:sz w:val="24"/>
          <w:szCs w:val="24"/>
        </w:rPr>
        <w:t xml:space="preserve"> the school grounds and talk about the different </w:t>
      </w:r>
      <w:r w:rsidR="00C33771" w:rsidRPr="00BD1F6F">
        <w:rPr>
          <w:rFonts w:cstheme="minorHAnsi"/>
          <w:sz w:val="24"/>
          <w:szCs w:val="24"/>
        </w:rPr>
        <w:t xml:space="preserve">outdoor </w:t>
      </w:r>
      <w:r w:rsidR="001B6C38" w:rsidRPr="00BD1F6F">
        <w:rPr>
          <w:rFonts w:cstheme="minorHAnsi"/>
          <w:sz w:val="24"/>
          <w:szCs w:val="24"/>
        </w:rPr>
        <w:t xml:space="preserve">activities that they will be </w:t>
      </w:r>
      <w:r w:rsidR="00C33771" w:rsidRPr="00BD1F6F">
        <w:rPr>
          <w:rFonts w:cstheme="minorHAnsi"/>
          <w:sz w:val="24"/>
          <w:szCs w:val="24"/>
        </w:rPr>
        <w:t xml:space="preserve">engaging in </w:t>
      </w:r>
      <w:r w:rsidR="004D37C3" w:rsidRPr="00BD1F6F">
        <w:rPr>
          <w:rFonts w:cstheme="minorHAnsi"/>
          <w:sz w:val="24"/>
          <w:szCs w:val="24"/>
        </w:rPr>
        <w:t>once they return to school.</w:t>
      </w:r>
      <w:r w:rsidR="2C97F346" w:rsidRPr="00BD1F6F">
        <w:rPr>
          <w:rFonts w:cstheme="minorHAnsi"/>
          <w:sz w:val="24"/>
          <w:szCs w:val="24"/>
        </w:rPr>
        <w:t xml:space="preserve"> If your child will be using public transport or school bus, run through where they should go and what they need to know. You could even take turns </w:t>
      </w:r>
      <w:r w:rsidR="2B009E0F" w:rsidRPr="00BD1F6F">
        <w:rPr>
          <w:rFonts w:cstheme="minorHAnsi"/>
          <w:sz w:val="24"/>
          <w:szCs w:val="24"/>
        </w:rPr>
        <w:t xml:space="preserve">pretending to </w:t>
      </w:r>
      <w:r w:rsidR="2C97F346" w:rsidRPr="00BD1F6F">
        <w:rPr>
          <w:rFonts w:cstheme="minorHAnsi"/>
          <w:sz w:val="24"/>
          <w:szCs w:val="24"/>
        </w:rPr>
        <w:t xml:space="preserve">be the driver, child </w:t>
      </w:r>
      <w:r w:rsidR="18D53F27" w:rsidRPr="00BD1F6F">
        <w:rPr>
          <w:rFonts w:cstheme="minorHAnsi"/>
          <w:sz w:val="24"/>
          <w:szCs w:val="24"/>
        </w:rPr>
        <w:t xml:space="preserve">or young person </w:t>
      </w:r>
      <w:r w:rsidR="2C97F346" w:rsidRPr="00BD1F6F">
        <w:rPr>
          <w:rFonts w:cstheme="minorHAnsi"/>
          <w:sz w:val="24"/>
          <w:szCs w:val="24"/>
        </w:rPr>
        <w:t>and showing your pass etc.</w:t>
      </w:r>
    </w:p>
    <w:p w14:paraId="0D92F85C" w14:textId="192E4E6C" w:rsidR="004D37C3" w:rsidRPr="00BD1F6F" w:rsidRDefault="004D37C3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>Countdown to school calendar</w:t>
      </w:r>
      <w:r w:rsidR="364154E8" w:rsidRPr="00BD1F6F">
        <w:rPr>
          <w:rFonts w:cstheme="minorHAnsi"/>
          <w:sz w:val="24"/>
          <w:szCs w:val="24"/>
        </w:rPr>
        <w:t xml:space="preserve"> - </w:t>
      </w:r>
      <w:r w:rsidR="001B6C38" w:rsidRPr="00BD1F6F">
        <w:rPr>
          <w:rFonts w:cstheme="minorHAnsi"/>
          <w:sz w:val="24"/>
          <w:szCs w:val="24"/>
        </w:rPr>
        <w:t xml:space="preserve">Make a return to school </w:t>
      </w:r>
      <w:r w:rsidR="00D05A97" w:rsidRPr="00BD1F6F">
        <w:rPr>
          <w:rFonts w:cstheme="minorHAnsi"/>
          <w:sz w:val="24"/>
          <w:szCs w:val="24"/>
        </w:rPr>
        <w:t xml:space="preserve">count down </w:t>
      </w:r>
      <w:r w:rsidR="001B6C38" w:rsidRPr="00BD1F6F">
        <w:rPr>
          <w:rFonts w:cstheme="minorHAnsi"/>
          <w:sz w:val="24"/>
          <w:szCs w:val="24"/>
        </w:rPr>
        <w:t xml:space="preserve">calendar and </w:t>
      </w:r>
      <w:r w:rsidR="00D05A97" w:rsidRPr="00BD1F6F">
        <w:rPr>
          <w:rFonts w:cstheme="minorHAnsi"/>
          <w:sz w:val="24"/>
          <w:szCs w:val="24"/>
        </w:rPr>
        <w:t>count down the number of days left before the start of school</w:t>
      </w:r>
      <w:r w:rsidRPr="00BD1F6F">
        <w:rPr>
          <w:rFonts w:cstheme="minorHAnsi"/>
          <w:sz w:val="24"/>
          <w:szCs w:val="24"/>
        </w:rPr>
        <w:t>.</w:t>
      </w:r>
      <w:r w:rsidR="2B84D031" w:rsidRPr="00BD1F6F">
        <w:rPr>
          <w:rFonts w:cstheme="minorHAnsi"/>
          <w:sz w:val="24"/>
          <w:szCs w:val="24"/>
        </w:rPr>
        <w:t xml:space="preserve"> You could create other visual resources to support the routine of getting ready, or to prepare your child for the school day.</w:t>
      </w:r>
    </w:p>
    <w:p w14:paraId="54DEB928" w14:textId="37A4B4FE" w:rsidR="00E64604" w:rsidRPr="00BD1F6F" w:rsidRDefault="00C16270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Be </w:t>
      </w:r>
      <w:r w:rsidR="004D37C3" w:rsidRPr="00BD1F6F">
        <w:rPr>
          <w:rFonts w:cstheme="minorHAnsi"/>
          <w:sz w:val="24"/>
          <w:szCs w:val="24"/>
        </w:rPr>
        <w:t>P</w:t>
      </w:r>
      <w:r w:rsidRPr="00BD1F6F">
        <w:rPr>
          <w:rFonts w:cstheme="minorHAnsi"/>
          <w:sz w:val="24"/>
          <w:szCs w:val="24"/>
        </w:rPr>
        <w:t xml:space="preserve">repared - </w:t>
      </w:r>
      <w:r w:rsidR="00E64604" w:rsidRPr="00BD1F6F">
        <w:rPr>
          <w:rFonts w:cstheme="minorHAnsi"/>
          <w:sz w:val="24"/>
          <w:szCs w:val="24"/>
        </w:rPr>
        <w:t>Start buying school supplies</w:t>
      </w:r>
      <w:r w:rsidR="004D37C3" w:rsidRPr="00BD1F6F">
        <w:rPr>
          <w:rFonts w:cstheme="minorHAnsi"/>
          <w:sz w:val="24"/>
          <w:szCs w:val="24"/>
        </w:rPr>
        <w:t>,</w:t>
      </w:r>
      <w:r w:rsidR="00E64604" w:rsidRPr="00BD1F6F">
        <w:rPr>
          <w:rFonts w:cstheme="minorHAnsi"/>
          <w:sz w:val="24"/>
          <w:szCs w:val="24"/>
        </w:rPr>
        <w:t xml:space="preserve"> such as uniform (if required), school bags and shoes beforehand to avoid unnecessary stress and </w:t>
      </w:r>
      <w:proofErr w:type="gramStart"/>
      <w:r w:rsidR="00E64604" w:rsidRPr="00BD1F6F">
        <w:rPr>
          <w:rFonts w:cstheme="minorHAnsi"/>
          <w:sz w:val="24"/>
          <w:szCs w:val="24"/>
        </w:rPr>
        <w:t>anxieties</w:t>
      </w:r>
      <w:proofErr w:type="gramEnd"/>
    </w:p>
    <w:p w14:paraId="4CCA1CC8" w14:textId="3790A33C" w:rsidR="00C33771" w:rsidRPr="00BD1F6F" w:rsidRDefault="00E64604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 </w:t>
      </w:r>
      <w:r w:rsidR="00C33771" w:rsidRPr="00BD1F6F">
        <w:rPr>
          <w:rFonts w:cstheme="minorHAnsi"/>
          <w:sz w:val="24"/>
          <w:szCs w:val="24"/>
        </w:rPr>
        <w:t xml:space="preserve">Face </w:t>
      </w:r>
      <w:r w:rsidR="005013D2" w:rsidRPr="00BD1F6F">
        <w:rPr>
          <w:rFonts w:cstheme="minorHAnsi"/>
          <w:sz w:val="24"/>
          <w:szCs w:val="24"/>
        </w:rPr>
        <w:t>any</w:t>
      </w:r>
      <w:r w:rsidR="00C33771" w:rsidRPr="00BD1F6F">
        <w:rPr>
          <w:rFonts w:cstheme="minorHAnsi"/>
          <w:sz w:val="24"/>
          <w:szCs w:val="24"/>
        </w:rPr>
        <w:t xml:space="preserve"> worries</w:t>
      </w:r>
      <w:r w:rsidR="5540F07F" w:rsidRPr="00BD1F6F">
        <w:rPr>
          <w:rFonts w:cstheme="minorHAnsi"/>
          <w:sz w:val="24"/>
          <w:szCs w:val="24"/>
        </w:rPr>
        <w:t xml:space="preserve"> - </w:t>
      </w:r>
      <w:r w:rsidR="00C33771" w:rsidRPr="00BD1F6F">
        <w:rPr>
          <w:rFonts w:cstheme="minorHAnsi"/>
          <w:sz w:val="24"/>
          <w:szCs w:val="24"/>
        </w:rPr>
        <w:t>If your child/</w:t>
      </w:r>
      <w:proofErr w:type="spellStart"/>
      <w:r w:rsidR="00C33771" w:rsidRPr="00BD1F6F">
        <w:rPr>
          <w:rFonts w:cstheme="minorHAnsi"/>
          <w:sz w:val="24"/>
          <w:szCs w:val="24"/>
        </w:rPr>
        <w:t>yp</w:t>
      </w:r>
      <w:proofErr w:type="spellEnd"/>
      <w:r w:rsidR="00C33771" w:rsidRPr="00BD1F6F">
        <w:rPr>
          <w:rFonts w:cstheme="minorHAnsi"/>
          <w:sz w:val="24"/>
          <w:szCs w:val="24"/>
        </w:rPr>
        <w:t xml:space="preserve"> can express their anxieties and worries about returning to school have an open discussion about them.</w:t>
      </w:r>
      <w:r w:rsidR="004D37C3" w:rsidRPr="00BD1F6F">
        <w:rPr>
          <w:rFonts w:cstheme="minorHAnsi"/>
          <w:sz w:val="24"/>
          <w:szCs w:val="24"/>
        </w:rPr>
        <w:t xml:space="preserve"> Give them the opportunity to talk about their feelings.</w:t>
      </w:r>
      <w:r w:rsidR="538EE1F0" w:rsidRPr="00BD1F6F">
        <w:rPr>
          <w:rFonts w:cstheme="minorHAnsi"/>
          <w:sz w:val="24"/>
          <w:szCs w:val="24"/>
        </w:rPr>
        <w:t xml:space="preserve"> Some children respond better to creative activities such as drawing a picture or making up a story about the first day of school.</w:t>
      </w:r>
    </w:p>
    <w:p w14:paraId="085CE6AC" w14:textId="40FE30ED" w:rsidR="00C33771" w:rsidRPr="00BD1F6F" w:rsidRDefault="00C33771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>Stay Positive</w:t>
      </w:r>
      <w:r w:rsidR="00FF7D1B" w:rsidRPr="00BD1F6F">
        <w:rPr>
          <w:rFonts w:cstheme="minorHAnsi"/>
          <w:sz w:val="24"/>
          <w:szCs w:val="24"/>
        </w:rPr>
        <w:t xml:space="preserve"> and stay calm</w:t>
      </w:r>
      <w:r w:rsidR="3D332D55" w:rsidRPr="00BD1F6F">
        <w:rPr>
          <w:rFonts w:cstheme="minorHAnsi"/>
          <w:sz w:val="24"/>
          <w:szCs w:val="24"/>
        </w:rPr>
        <w:t xml:space="preserve"> - </w:t>
      </w:r>
      <w:r w:rsidR="004D37C3" w:rsidRPr="00BD1F6F">
        <w:rPr>
          <w:rFonts w:cstheme="minorHAnsi"/>
          <w:sz w:val="24"/>
          <w:szCs w:val="24"/>
        </w:rPr>
        <w:t xml:space="preserve">Speak positively about school and returning to school. Try not to express </w:t>
      </w:r>
      <w:r w:rsidR="0033626A" w:rsidRPr="00BD1F6F">
        <w:rPr>
          <w:rFonts w:cstheme="minorHAnsi"/>
          <w:sz w:val="24"/>
          <w:szCs w:val="24"/>
        </w:rPr>
        <w:t>or</w:t>
      </w:r>
      <w:r w:rsidR="00FF7D1B" w:rsidRPr="00BD1F6F">
        <w:rPr>
          <w:rFonts w:cstheme="minorHAnsi"/>
          <w:sz w:val="24"/>
          <w:szCs w:val="24"/>
        </w:rPr>
        <w:t xml:space="preserve"> show</w:t>
      </w:r>
      <w:r w:rsidR="0033626A" w:rsidRPr="00BD1F6F">
        <w:rPr>
          <w:rFonts w:cstheme="minorHAnsi"/>
          <w:sz w:val="24"/>
          <w:szCs w:val="24"/>
        </w:rPr>
        <w:t xml:space="preserve"> </w:t>
      </w:r>
      <w:r w:rsidR="004D37C3" w:rsidRPr="00BD1F6F">
        <w:rPr>
          <w:rFonts w:cstheme="minorHAnsi"/>
          <w:sz w:val="24"/>
          <w:szCs w:val="24"/>
        </w:rPr>
        <w:t xml:space="preserve">your own </w:t>
      </w:r>
      <w:r w:rsidR="005013D2" w:rsidRPr="00BD1F6F">
        <w:rPr>
          <w:rFonts w:cstheme="minorHAnsi"/>
          <w:sz w:val="24"/>
          <w:szCs w:val="24"/>
        </w:rPr>
        <w:t>anxieties</w:t>
      </w:r>
      <w:r w:rsidR="004D37C3" w:rsidRPr="00BD1F6F">
        <w:rPr>
          <w:rFonts w:cstheme="minorHAnsi"/>
          <w:sz w:val="24"/>
          <w:szCs w:val="24"/>
        </w:rPr>
        <w:t xml:space="preserve"> </w:t>
      </w:r>
      <w:r w:rsidR="00FF7D1B" w:rsidRPr="00BD1F6F">
        <w:rPr>
          <w:rFonts w:cstheme="minorHAnsi"/>
          <w:sz w:val="24"/>
          <w:szCs w:val="24"/>
        </w:rPr>
        <w:t>or fears to your child/</w:t>
      </w:r>
      <w:proofErr w:type="spellStart"/>
      <w:r w:rsidR="00FF7D1B" w:rsidRPr="00BD1F6F">
        <w:rPr>
          <w:rFonts w:cstheme="minorHAnsi"/>
          <w:sz w:val="24"/>
          <w:szCs w:val="24"/>
        </w:rPr>
        <w:t>yp</w:t>
      </w:r>
      <w:proofErr w:type="spellEnd"/>
      <w:r w:rsidR="28C5D4C5" w:rsidRPr="00BD1F6F">
        <w:rPr>
          <w:rFonts w:cstheme="minorHAnsi"/>
          <w:sz w:val="24"/>
          <w:szCs w:val="24"/>
        </w:rPr>
        <w:t>. If you have any worries about transition back to school you could contact parent support groups such as SENDIASS, PFBA o</w:t>
      </w:r>
      <w:r w:rsidR="73384849" w:rsidRPr="00BD1F6F">
        <w:rPr>
          <w:rFonts w:cstheme="minorHAnsi"/>
          <w:sz w:val="24"/>
          <w:szCs w:val="24"/>
        </w:rPr>
        <w:t>r AWARE for advice and support.</w:t>
      </w:r>
      <w:r w:rsidR="00EA6763">
        <w:rPr>
          <w:rFonts w:cstheme="minorHAnsi"/>
          <w:sz w:val="24"/>
          <w:szCs w:val="24"/>
        </w:rPr>
        <w:t xml:space="preserve"> Some schools also have a parental engagement worker or pastoral teacher who could help</w:t>
      </w:r>
      <w:r w:rsidR="004C0366">
        <w:rPr>
          <w:rFonts w:cstheme="minorHAnsi"/>
          <w:sz w:val="24"/>
          <w:szCs w:val="24"/>
        </w:rPr>
        <w:t>.</w:t>
      </w:r>
    </w:p>
    <w:p w14:paraId="68D664B0" w14:textId="7B1B0614" w:rsidR="005013D2" w:rsidRPr="00BD1F6F" w:rsidRDefault="005013D2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 xml:space="preserve">Be observant to any changes in your child’s/young person’s </w:t>
      </w:r>
      <w:r w:rsidR="00FF7D1B" w:rsidRPr="00BD1F6F">
        <w:rPr>
          <w:rFonts w:cstheme="minorHAnsi"/>
          <w:sz w:val="24"/>
          <w:szCs w:val="24"/>
        </w:rPr>
        <w:t xml:space="preserve">behaviour.  </w:t>
      </w:r>
      <w:r w:rsidRPr="00BD1F6F">
        <w:rPr>
          <w:rFonts w:cstheme="minorHAnsi"/>
          <w:sz w:val="24"/>
          <w:szCs w:val="24"/>
        </w:rPr>
        <w:t>If you notice any changes in your child/</w:t>
      </w:r>
      <w:proofErr w:type="spellStart"/>
      <w:r w:rsidRPr="00BD1F6F">
        <w:rPr>
          <w:rFonts w:cstheme="minorHAnsi"/>
          <w:sz w:val="24"/>
          <w:szCs w:val="24"/>
        </w:rPr>
        <w:t>yp</w:t>
      </w:r>
      <w:proofErr w:type="spellEnd"/>
      <w:r w:rsidRPr="00BD1F6F">
        <w:rPr>
          <w:rFonts w:cstheme="minorHAnsi"/>
          <w:sz w:val="24"/>
          <w:szCs w:val="24"/>
        </w:rPr>
        <w:t xml:space="preserve"> behaviour speak </w:t>
      </w:r>
      <w:r w:rsidR="00FF7D1B" w:rsidRPr="00BD1F6F">
        <w:rPr>
          <w:rFonts w:cstheme="minorHAnsi"/>
          <w:sz w:val="24"/>
          <w:szCs w:val="24"/>
        </w:rPr>
        <w:t>to them</w:t>
      </w:r>
      <w:r w:rsidRPr="00BD1F6F">
        <w:rPr>
          <w:rFonts w:cstheme="minorHAnsi"/>
          <w:sz w:val="24"/>
          <w:szCs w:val="24"/>
        </w:rPr>
        <w:t xml:space="preserve"> and seek support if required</w:t>
      </w:r>
      <w:r w:rsidR="610CE961" w:rsidRPr="00BD1F6F">
        <w:rPr>
          <w:rFonts w:cstheme="minorHAnsi"/>
          <w:sz w:val="24"/>
          <w:szCs w:val="24"/>
        </w:rPr>
        <w:t>. You can always contact the class teacher or SENCO if you have any new concerns about how your child will cope with school.</w:t>
      </w:r>
    </w:p>
    <w:p w14:paraId="035AADE9" w14:textId="1BBC392F" w:rsidR="00C33771" w:rsidRPr="00BD1F6F" w:rsidRDefault="00C33771" w:rsidP="00BD1F6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1F6F">
        <w:rPr>
          <w:rFonts w:cstheme="minorHAnsi"/>
          <w:sz w:val="24"/>
          <w:szCs w:val="24"/>
        </w:rPr>
        <w:t>Contact SENDIAS</w:t>
      </w:r>
      <w:r w:rsidR="00086F18" w:rsidRPr="00BD1F6F">
        <w:rPr>
          <w:rFonts w:cstheme="minorHAnsi"/>
          <w:sz w:val="24"/>
          <w:szCs w:val="24"/>
        </w:rPr>
        <w:t>S</w:t>
      </w:r>
      <w:r w:rsidRPr="00BD1F6F">
        <w:rPr>
          <w:rFonts w:cstheme="minorHAnsi"/>
          <w:sz w:val="24"/>
          <w:szCs w:val="24"/>
        </w:rPr>
        <w:t xml:space="preserve"> if you need any information, </w:t>
      </w:r>
      <w:proofErr w:type="gramStart"/>
      <w:r w:rsidRPr="00BD1F6F">
        <w:rPr>
          <w:rFonts w:cstheme="minorHAnsi"/>
          <w:sz w:val="24"/>
          <w:szCs w:val="24"/>
        </w:rPr>
        <w:t>advice</w:t>
      </w:r>
      <w:proofErr w:type="gramEnd"/>
      <w:r w:rsidRPr="00BD1F6F">
        <w:rPr>
          <w:rFonts w:cstheme="minorHAnsi"/>
          <w:sz w:val="24"/>
          <w:szCs w:val="24"/>
        </w:rPr>
        <w:t xml:space="preserve"> and support</w:t>
      </w:r>
      <w:r w:rsidR="53684C36" w:rsidRPr="00BD1F6F">
        <w:rPr>
          <w:rFonts w:cstheme="minorHAnsi"/>
          <w:sz w:val="24"/>
          <w:szCs w:val="24"/>
        </w:rPr>
        <w:t xml:space="preserve"> on specific difficulties with your child’s education</w:t>
      </w:r>
      <w:r w:rsidR="00FF7D1B" w:rsidRPr="00BD1F6F">
        <w:rPr>
          <w:rFonts w:cstheme="minorHAnsi"/>
          <w:sz w:val="24"/>
          <w:szCs w:val="24"/>
        </w:rPr>
        <w:t>.</w:t>
      </w:r>
      <w:r w:rsidR="7260D7E6" w:rsidRPr="00BD1F6F">
        <w:rPr>
          <w:rFonts w:cstheme="minorHAnsi"/>
          <w:sz w:val="24"/>
          <w:szCs w:val="24"/>
        </w:rPr>
        <w:t xml:space="preserve"> Here are some examples of common issues and advice:</w:t>
      </w:r>
    </w:p>
    <w:p w14:paraId="1E609BB0" w14:textId="6BC70FE7" w:rsidR="7260D7E6" w:rsidRPr="00BD1F6F" w:rsidRDefault="7260D7E6" w:rsidP="199A14A3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199A14A3">
        <w:rPr>
          <w:sz w:val="24"/>
          <w:szCs w:val="24"/>
        </w:rPr>
        <w:t>Your child has SEN but does not have an EHCP and you are unsure what support will be in place in the new school year. Ask to speak to/meet with the SENCO and</w:t>
      </w:r>
      <w:r w:rsidR="24BCC272" w:rsidRPr="199A14A3">
        <w:rPr>
          <w:sz w:val="24"/>
          <w:szCs w:val="24"/>
        </w:rPr>
        <w:t xml:space="preserve">/or class </w:t>
      </w:r>
      <w:r w:rsidR="24BCC272" w:rsidRPr="199A14A3">
        <w:rPr>
          <w:sz w:val="24"/>
          <w:szCs w:val="24"/>
        </w:rPr>
        <w:lastRenderedPageBreak/>
        <w:t xml:space="preserve">teacher to discuss your child’s needs and what support they will be providing. Each school will record things slightly </w:t>
      </w:r>
      <w:r w:rsidR="00A2487F" w:rsidRPr="199A14A3">
        <w:rPr>
          <w:sz w:val="24"/>
          <w:szCs w:val="24"/>
        </w:rPr>
        <w:t>differently,</w:t>
      </w:r>
      <w:r w:rsidR="24BCC272" w:rsidRPr="199A14A3">
        <w:rPr>
          <w:sz w:val="24"/>
          <w:szCs w:val="24"/>
        </w:rPr>
        <w:t xml:space="preserve"> but they should be able to explain whereabouts on the SEN register </w:t>
      </w:r>
      <w:r w:rsidR="30048932" w:rsidRPr="199A14A3">
        <w:rPr>
          <w:sz w:val="24"/>
          <w:szCs w:val="24"/>
        </w:rPr>
        <w:t xml:space="preserve">your child is, any areas that they are behind age related expectations and what support is planned for your child. Remember that </w:t>
      </w:r>
      <w:r w:rsidR="00A21EDE" w:rsidRPr="199A14A3">
        <w:rPr>
          <w:sz w:val="24"/>
          <w:szCs w:val="24"/>
        </w:rPr>
        <w:t xml:space="preserve">it takes time to </w:t>
      </w:r>
      <w:r w:rsidR="00DD1408" w:rsidRPr="199A14A3">
        <w:rPr>
          <w:sz w:val="24"/>
          <w:szCs w:val="24"/>
        </w:rPr>
        <w:t>review the support effectively and the school will want to have chance to see how the support planned is working</w:t>
      </w:r>
      <w:r w:rsidR="00644E49" w:rsidRPr="199A14A3">
        <w:rPr>
          <w:sz w:val="24"/>
          <w:szCs w:val="24"/>
        </w:rPr>
        <w:t xml:space="preserve">, perhaps over a </w:t>
      </w:r>
      <w:r w:rsidR="661FA2FF" w:rsidRPr="199A14A3">
        <w:rPr>
          <w:sz w:val="24"/>
          <w:szCs w:val="24"/>
        </w:rPr>
        <w:t xml:space="preserve">term or </w:t>
      </w:r>
      <w:r w:rsidR="00644E49" w:rsidRPr="199A14A3">
        <w:rPr>
          <w:sz w:val="24"/>
          <w:szCs w:val="24"/>
        </w:rPr>
        <w:t xml:space="preserve">half term, before making </w:t>
      </w:r>
      <w:r w:rsidR="002E6736" w:rsidRPr="199A14A3">
        <w:rPr>
          <w:sz w:val="24"/>
          <w:szCs w:val="24"/>
        </w:rPr>
        <w:t xml:space="preserve">further </w:t>
      </w:r>
      <w:r w:rsidR="00644E49" w:rsidRPr="199A14A3">
        <w:rPr>
          <w:sz w:val="24"/>
          <w:szCs w:val="24"/>
        </w:rPr>
        <w:t>changes or applying for EHCP.</w:t>
      </w:r>
      <w:r w:rsidR="00EE1996" w:rsidRPr="199A14A3">
        <w:rPr>
          <w:sz w:val="24"/>
          <w:szCs w:val="24"/>
        </w:rPr>
        <w:t xml:space="preserve"> This </w:t>
      </w:r>
      <w:r w:rsidR="008B50F6" w:rsidRPr="199A14A3">
        <w:rPr>
          <w:sz w:val="24"/>
          <w:szCs w:val="24"/>
        </w:rPr>
        <w:t xml:space="preserve">graduated approach, the </w:t>
      </w:r>
      <w:r w:rsidR="0020453B" w:rsidRPr="199A14A3">
        <w:rPr>
          <w:sz w:val="24"/>
          <w:szCs w:val="24"/>
        </w:rPr>
        <w:t>‘</w:t>
      </w:r>
      <w:r w:rsidR="00EE1996" w:rsidRPr="199A14A3">
        <w:rPr>
          <w:sz w:val="24"/>
          <w:szCs w:val="24"/>
        </w:rPr>
        <w:t>assess-pla</w:t>
      </w:r>
      <w:r w:rsidR="0020453B" w:rsidRPr="199A14A3">
        <w:rPr>
          <w:sz w:val="24"/>
          <w:szCs w:val="24"/>
        </w:rPr>
        <w:t>n-do-review’ cycle is good practice</w:t>
      </w:r>
      <w:r w:rsidR="008B50F6" w:rsidRPr="199A14A3">
        <w:rPr>
          <w:sz w:val="24"/>
          <w:szCs w:val="24"/>
        </w:rPr>
        <w:t xml:space="preserve"> and ensures that your child’s needs and support </w:t>
      </w:r>
      <w:r w:rsidR="00C61E9D" w:rsidRPr="199A14A3">
        <w:rPr>
          <w:sz w:val="24"/>
          <w:szCs w:val="24"/>
        </w:rPr>
        <w:t>are</w:t>
      </w:r>
      <w:r w:rsidR="008B50F6" w:rsidRPr="199A14A3">
        <w:rPr>
          <w:sz w:val="24"/>
          <w:szCs w:val="24"/>
        </w:rPr>
        <w:t xml:space="preserve"> being monitored.</w:t>
      </w:r>
    </w:p>
    <w:p w14:paraId="1B018394" w14:textId="42D8A478" w:rsidR="00644E49" w:rsidRPr="00BD1F6F" w:rsidRDefault="00D40FFC" w:rsidP="00BD1F6F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 w:rsidRPr="00BD1F6F">
        <w:rPr>
          <w:rFonts w:eastAsiaTheme="minorEastAsia" w:cstheme="minorHAnsi"/>
          <w:sz w:val="24"/>
          <w:szCs w:val="24"/>
        </w:rPr>
        <w:t xml:space="preserve">Your child has an </w:t>
      </w:r>
      <w:proofErr w:type="gramStart"/>
      <w:r w:rsidRPr="00BD1F6F">
        <w:rPr>
          <w:rFonts w:eastAsiaTheme="minorEastAsia" w:cstheme="minorHAnsi"/>
          <w:sz w:val="24"/>
          <w:szCs w:val="24"/>
        </w:rPr>
        <w:t>EHCP</w:t>
      </w:r>
      <w:proofErr w:type="gramEnd"/>
      <w:r w:rsidRPr="00BD1F6F">
        <w:rPr>
          <w:rFonts w:eastAsiaTheme="minorEastAsia" w:cstheme="minorHAnsi"/>
          <w:sz w:val="24"/>
          <w:szCs w:val="24"/>
        </w:rPr>
        <w:t xml:space="preserve"> but you are </w:t>
      </w:r>
      <w:r w:rsidR="00413CD9">
        <w:rPr>
          <w:rFonts w:eastAsiaTheme="minorEastAsia" w:cstheme="minorHAnsi"/>
          <w:sz w:val="24"/>
          <w:szCs w:val="24"/>
        </w:rPr>
        <w:t xml:space="preserve">not confident </w:t>
      </w:r>
      <w:r w:rsidRPr="00BD1F6F">
        <w:rPr>
          <w:rFonts w:eastAsiaTheme="minorEastAsia" w:cstheme="minorHAnsi"/>
          <w:sz w:val="24"/>
          <w:szCs w:val="24"/>
        </w:rPr>
        <w:t xml:space="preserve">about the named provision. </w:t>
      </w:r>
      <w:r w:rsidR="00A2487F" w:rsidRPr="00BD1F6F">
        <w:rPr>
          <w:rFonts w:eastAsiaTheme="minorEastAsia" w:cstheme="minorHAnsi"/>
          <w:sz w:val="24"/>
          <w:szCs w:val="24"/>
        </w:rPr>
        <w:t>Again,</w:t>
      </w:r>
      <w:r w:rsidRPr="00BD1F6F">
        <w:rPr>
          <w:rFonts w:eastAsiaTheme="minorEastAsia" w:cstheme="minorHAnsi"/>
          <w:sz w:val="24"/>
          <w:szCs w:val="24"/>
        </w:rPr>
        <w:t xml:space="preserve"> the first step is to speak to the SENCO at the new school about how they intend to provide the </w:t>
      </w:r>
      <w:r w:rsidR="00C971B4" w:rsidRPr="00BD1F6F">
        <w:rPr>
          <w:rFonts w:eastAsiaTheme="minorEastAsia" w:cstheme="minorHAnsi"/>
          <w:sz w:val="24"/>
          <w:szCs w:val="24"/>
        </w:rPr>
        <w:t xml:space="preserve">measures in the EHCP, they may be able to reassure you. As above you may need to give your child time to settle and the school time to </w:t>
      </w:r>
      <w:r w:rsidR="00055142" w:rsidRPr="00BD1F6F">
        <w:rPr>
          <w:rFonts w:eastAsiaTheme="minorEastAsia" w:cstheme="minorHAnsi"/>
          <w:sz w:val="24"/>
          <w:szCs w:val="24"/>
        </w:rPr>
        <w:t>try and support your child. As the EHCP is a legal document the named school must provi</w:t>
      </w:r>
      <w:r w:rsidR="005D15F8" w:rsidRPr="00BD1F6F">
        <w:rPr>
          <w:rFonts w:eastAsiaTheme="minorEastAsia" w:cstheme="minorHAnsi"/>
          <w:sz w:val="24"/>
          <w:szCs w:val="24"/>
        </w:rPr>
        <w:t>de the support which is specifically written in there. Remember though if you give it a try and no progress is made</w:t>
      </w:r>
      <w:r w:rsidR="007607F6" w:rsidRPr="00BD1F6F">
        <w:rPr>
          <w:rFonts w:eastAsiaTheme="minorEastAsia" w:cstheme="minorHAnsi"/>
          <w:sz w:val="24"/>
          <w:szCs w:val="24"/>
        </w:rPr>
        <w:t xml:space="preserve">, or if you, your child, or the school feel that the child’s needs are not being met you can always request an interim review and it may be possible to change provision </w:t>
      </w:r>
      <w:proofErr w:type="gramStart"/>
      <w:r w:rsidR="007607F6" w:rsidRPr="00BD1F6F">
        <w:rPr>
          <w:rFonts w:eastAsiaTheme="minorEastAsia" w:cstheme="minorHAnsi"/>
          <w:sz w:val="24"/>
          <w:szCs w:val="24"/>
        </w:rPr>
        <w:t>at a later date</w:t>
      </w:r>
      <w:proofErr w:type="gramEnd"/>
      <w:r w:rsidR="007607F6" w:rsidRPr="00BD1F6F">
        <w:rPr>
          <w:rFonts w:eastAsiaTheme="minorEastAsia" w:cstheme="minorHAnsi"/>
          <w:sz w:val="24"/>
          <w:szCs w:val="24"/>
        </w:rPr>
        <w:t xml:space="preserve"> </w:t>
      </w:r>
      <w:r w:rsidR="00EE1996" w:rsidRPr="00BD1F6F">
        <w:rPr>
          <w:rFonts w:eastAsiaTheme="minorEastAsia" w:cstheme="minorHAnsi"/>
          <w:sz w:val="24"/>
          <w:szCs w:val="24"/>
        </w:rPr>
        <w:t xml:space="preserve">if the named school proves to be not right for your child </w:t>
      </w:r>
      <w:r w:rsidR="007607F6" w:rsidRPr="00BD1F6F">
        <w:rPr>
          <w:rFonts w:eastAsiaTheme="minorEastAsia" w:cstheme="minorHAnsi"/>
          <w:sz w:val="24"/>
          <w:szCs w:val="24"/>
        </w:rPr>
        <w:t>so don’t panic</w:t>
      </w:r>
      <w:r w:rsidR="00EE1996" w:rsidRPr="00BD1F6F">
        <w:rPr>
          <w:rFonts w:eastAsiaTheme="minorEastAsia" w:cstheme="minorHAnsi"/>
          <w:sz w:val="24"/>
          <w:szCs w:val="24"/>
        </w:rPr>
        <w:t>.</w:t>
      </w:r>
    </w:p>
    <w:p w14:paraId="02B49141" w14:textId="0915B6EC" w:rsidR="00FA2D0D" w:rsidRDefault="00FA2D0D" w:rsidP="00BD1F6F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 w:rsidRPr="00BD1F6F">
        <w:rPr>
          <w:rFonts w:eastAsiaTheme="minorEastAsia" w:cstheme="minorHAnsi"/>
          <w:sz w:val="24"/>
          <w:szCs w:val="24"/>
        </w:rPr>
        <w:t>We are aware of some families w</w:t>
      </w:r>
      <w:r w:rsidR="00BE1348" w:rsidRPr="00BD1F6F">
        <w:rPr>
          <w:rFonts w:eastAsiaTheme="minorEastAsia" w:cstheme="minorHAnsi"/>
          <w:sz w:val="24"/>
          <w:szCs w:val="24"/>
        </w:rPr>
        <w:t xml:space="preserve">ho are awaiting a final EHCP plan </w:t>
      </w:r>
      <w:r w:rsidR="00101294" w:rsidRPr="00BD1F6F">
        <w:rPr>
          <w:rFonts w:eastAsiaTheme="minorEastAsia" w:cstheme="minorHAnsi"/>
          <w:sz w:val="24"/>
          <w:szCs w:val="24"/>
        </w:rPr>
        <w:t>naming a school. We understand that this can be a very stressful time for families</w:t>
      </w:r>
      <w:r w:rsidR="00EE46A0" w:rsidRPr="00BD1F6F">
        <w:rPr>
          <w:rFonts w:eastAsiaTheme="minorEastAsia" w:cstheme="minorHAnsi"/>
          <w:sz w:val="24"/>
          <w:szCs w:val="24"/>
        </w:rPr>
        <w:t xml:space="preserve"> as the new term approaches</w:t>
      </w:r>
      <w:r w:rsidR="00655E1D" w:rsidRPr="00BD1F6F">
        <w:rPr>
          <w:rFonts w:eastAsiaTheme="minorEastAsia" w:cstheme="minorHAnsi"/>
          <w:sz w:val="24"/>
          <w:szCs w:val="24"/>
        </w:rPr>
        <w:t xml:space="preserve">. The best advice is to stay in regular contact with your SEN officer </w:t>
      </w:r>
      <w:r w:rsidR="00063F9B">
        <w:rPr>
          <w:rFonts w:eastAsiaTheme="minorEastAsia" w:cstheme="minorHAnsi"/>
          <w:sz w:val="24"/>
          <w:szCs w:val="24"/>
        </w:rPr>
        <w:t>at the Local</w:t>
      </w:r>
      <w:r w:rsidR="00A20910">
        <w:rPr>
          <w:rFonts w:eastAsiaTheme="minorEastAsia" w:cstheme="minorHAnsi"/>
          <w:sz w:val="24"/>
          <w:szCs w:val="24"/>
        </w:rPr>
        <w:t xml:space="preserve"> Authority (Bradford Council)</w:t>
      </w:r>
      <w:r w:rsidR="00B15B51">
        <w:rPr>
          <w:rFonts w:eastAsiaTheme="minorEastAsia" w:cstheme="minorHAnsi"/>
          <w:sz w:val="24"/>
          <w:szCs w:val="24"/>
        </w:rPr>
        <w:t xml:space="preserve"> </w:t>
      </w:r>
      <w:r w:rsidR="00B30FE0" w:rsidRPr="00BD1F6F">
        <w:rPr>
          <w:rFonts w:eastAsiaTheme="minorEastAsia" w:cstheme="minorHAnsi"/>
          <w:sz w:val="24"/>
          <w:szCs w:val="24"/>
        </w:rPr>
        <w:t xml:space="preserve">to ensure that you are up to date with any developments and that your views and those of your child are </w:t>
      </w:r>
      <w:proofErr w:type="gramStart"/>
      <w:r w:rsidR="00B30FE0" w:rsidRPr="00BD1F6F">
        <w:rPr>
          <w:rFonts w:eastAsiaTheme="minorEastAsia" w:cstheme="minorHAnsi"/>
          <w:sz w:val="24"/>
          <w:szCs w:val="24"/>
        </w:rPr>
        <w:t>taken into account</w:t>
      </w:r>
      <w:proofErr w:type="gramEnd"/>
      <w:r w:rsidR="00B30FE0" w:rsidRPr="00BD1F6F">
        <w:rPr>
          <w:rFonts w:eastAsiaTheme="minorEastAsia" w:cstheme="minorHAnsi"/>
          <w:sz w:val="24"/>
          <w:szCs w:val="24"/>
        </w:rPr>
        <w:t xml:space="preserve">. </w:t>
      </w:r>
      <w:r w:rsidR="00605090" w:rsidRPr="00BD1F6F">
        <w:rPr>
          <w:rFonts w:eastAsiaTheme="minorEastAsia" w:cstheme="minorHAnsi"/>
          <w:sz w:val="24"/>
          <w:szCs w:val="24"/>
        </w:rPr>
        <w:t xml:space="preserve">Until a new school is named on a </w:t>
      </w:r>
      <w:r w:rsidR="00F236AD" w:rsidRPr="00BD1F6F">
        <w:rPr>
          <w:rFonts w:eastAsiaTheme="minorEastAsia" w:cstheme="minorHAnsi"/>
          <w:sz w:val="24"/>
          <w:szCs w:val="24"/>
        </w:rPr>
        <w:t xml:space="preserve">plan, the responsibility to provide your child’s education and support remains with the school named on the </w:t>
      </w:r>
      <w:r w:rsidR="007332B5" w:rsidRPr="00BD1F6F">
        <w:rPr>
          <w:rFonts w:eastAsiaTheme="minorEastAsia" w:cstheme="minorHAnsi"/>
          <w:sz w:val="24"/>
          <w:szCs w:val="24"/>
        </w:rPr>
        <w:t xml:space="preserve">most recent finalised EHCP, so it is also worth contacting them </w:t>
      </w:r>
      <w:r w:rsidR="00BE24EF" w:rsidRPr="00BD1F6F">
        <w:rPr>
          <w:rFonts w:eastAsiaTheme="minorEastAsia" w:cstheme="minorHAnsi"/>
          <w:sz w:val="24"/>
          <w:szCs w:val="24"/>
        </w:rPr>
        <w:t xml:space="preserve">to keep them up to date and discuss how that education and support will be provided in the </w:t>
      </w:r>
      <w:r w:rsidR="00A2487F" w:rsidRPr="00BD1F6F">
        <w:rPr>
          <w:rFonts w:eastAsiaTheme="minorEastAsia" w:cstheme="minorHAnsi"/>
          <w:sz w:val="24"/>
          <w:szCs w:val="24"/>
        </w:rPr>
        <w:t>meantime</w:t>
      </w:r>
      <w:r w:rsidR="00BE24EF" w:rsidRPr="00BD1F6F">
        <w:rPr>
          <w:rFonts w:eastAsiaTheme="minorEastAsia" w:cstheme="minorHAnsi"/>
          <w:sz w:val="24"/>
          <w:szCs w:val="24"/>
        </w:rPr>
        <w:t xml:space="preserve">. </w:t>
      </w:r>
      <w:r w:rsidR="00B15B51">
        <w:rPr>
          <w:rFonts w:eastAsiaTheme="minorEastAsia" w:cstheme="minorHAnsi"/>
          <w:sz w:val="24"/>
          <w:szCs w:val="24"/>
        </w:rPr>
        <w:t xml:space="preserve">If you think you may need to appeal a decision </w:t>
      </w:r>
      <w:r w:rsidR="0024376E">
        <w:rPr>
          <w:rFonts w:eastAsiaTheme="minorEastAsia" w:cstheme="minorHAnsi"/>
          <w:sz w:val="24"/>
          <w:szCs w:val="24"/>
        </w:rPr>
        <w:t>you can also contact SENDIASS for advice.</w:t>
      </w:r>
    </w:p>
    <w:p w14:paraId="2BF97737" w14:textId="1C5F3740" w:rsidR="0067627B" w:rsidRDefault="0067627B" w:rsidP="0067627B">
      <w:pPr>
        <w:pStyle w:val="ListParagraph"/>
        <w:jc w:val="both"/>
        <w:rPr>
          <w:rFonts w:eastAsiaTheme="minorEastAsia" w:cstheme="minorHAnsi"/>
          <w:sz w:val="24"/>
          <w:szCs w:val="24"/>
        </w:rPr>
      </w:pPr>
    </w:p>
    <w:p w14:paraId="0BD7438E" w14:textId="0F0D0AD6" w:rsidR="0067627B" w:rsidRPr="00BD1F6F" w:rsidRDefault="0067627B" w:rsidP="0067627B">
      <w:pPr>
        <w:pStyle w:val="ListParagraph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Special Educational Needs and Disabilities Information, Advice and Support Service </w:t>
      </w:r>
      <w:r w:rsidR="00B2690B">
        <w:rPr>
          <w:rFonts w:eastAsiaTheme="minorEastAsia" w:cstheme="minorHAnsi"/>
          <w:sz w:val="24"/>
          <w:szCs w:val="24"/>
        </w:rPr>
        <w:t>(SEND</w:t>
      </w:r>
      <w:r w:rsidR="00A2487F">
        <w:rPr>
          <w:rFonts w:eastAsiaTheme="minorEastAsia" w:cstheme="minorHAnsi"/>
          <w:sz w:val="24"/>
          <w:szCs w:val="24"/>
        </w:rPr>
        <w:t xml:space="preserve">IASS) </w:t>
      </w:r>
      <w:r w:rsidR="003C6BF4">
        <w:rPr>
          <w:rFonts w:eastAsiaTheme="minorEastAsia" w:cstheme="minorHAnsi"/>
          <w:sz w:val="24"/>
          <w:szCs w:val="24"/>
        </w:rPr>
        <w:t xml:space="preserve">01274513300 </w:t>
      </w:r>
      <w:r w:rsidR="00B2690B">
        <w:t xml:space="preserve"> </w:t>
      </w:r>
      <w:hyperlink r:id="rId5" w:history="1">
        <w:r w:rsidR="00B2690B">
          <w:rPr>
            <w:rStyle w:val="Hyperlink"/>
          </w:rPr>
          <w:t>https://barnardossendiass.org.uk/bradford-sendiass/</w:t>
        </w:r>
      </w:hyperlink>
    </w:p>
    <w:p w14:paraId="08B605EB" w14:textId="77777777" w:rsidR="00C33771" w:rsidRPr="00C33771" w:rsidRDefault="00C33771" w:rsidP="005013D2">
      <w:pPr>
        <w:pStyle w:val="ListParagraph"/>
        <w:rPr>
          <w:rFonts w:cstheme="minorHAnsi"/>
          <w:sz w:val="40"/>
          <w:szCs w:val="40"/>
        </w:rPr>
      </w:pPr>
    </w:p>
    <w:p w14:paraId="34BCBDC6" w14:textId="77777777" w:rsidR="00C33771" w:rsidRDefault="00C33771" w:rsidP="00C33771">
      <w:pPr>
        <w:pStyle w:val="ListParagraph"/>
        <w:rPr>
          <w:rFonts w:cstheme="minorHAnsi"/>
          <w:sz w:val="40"/>
          <w:szCs w:val="40"/>
        </w:rPr>
      </w:pPr>
    </w:p>
    <w:p w14:paraId="7CF32B71" w14:textId="77777777" w:rsidR="00C33771" w:rsidRDefault="00C33771" w:rsidP="00C33771">
      <w:pPr>
        <w:pStyle w:val="ListParagraph"/>
        <w:rPr>
          <w:rFonts w:cstheme="minorHAnsi"/>
          <w:sz w:val="40"/>
          <w:szCs w:val="40"/>
        </w:rPr>
      </w:pPr>
    </w:p>
    <w:sectPr w:rsidR="00C33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68B"/>
    <w:multiLevelType w:val="hybridMultilevel"/>
    <w:tmpl w:val="60A401F0"/>
    <w:lvl w:ilvl="0" w:tplc="CCF2E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C6E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8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AA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E8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6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2F26"/>
    <w:multiLevelType w:val="hybridMultilevel"/>
    <w:tmpl w:val="7636602C"/>
    <w:lvl w:ilvl="0" w:tplc="E5AECD6E">
      <w:start w:val="1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6F1E"/>
    <w:multiLevelType w:val="hybridMultilevel"/>
    <w:tmpl w:val="0D168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C24EF"/>
    <w:multiLevelType w:val="hybridMultilevel"/>
    <w:tmpl w:val="3F3E8D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1408F6"/>
    <w:multiLevelType w:val="hybridMultilevel"/>
    <w:tmpl w:val="FA9CEA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690552">
    <w:abstractNumId w:val="0"/>
  </w:num>
  <w:num w:numId="2" w16cid:durableId="1072778974">
    <w:abstractNumId w:val="2"/>
  </w:num>
  <w:num w:numId="3" w16cid:durableId="1317149967">
    <w:abstractNumId w:val="3"/>
  </w:num>
  <w:num w:numId="4" w16cid:durableId="1897233983">
    <w:abstractNumId w:val="4"/>
  </w:num>
  <w:num w:numId="5" w16cid:durableId="56387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8"/>
    <w:rsid w:val="00055142"/>
    <w:rsid w:val="00063F9B"/>
    <w:rsid w:val="00086F18"/>
    <w:rsid w:val="00101294"/>
    <w:rsid w:val="001B6C38"/>
    <w:rsid w:val="0020453B"/>
    <w:rsid w:val="0024376E"/>
    <w:rsid w:val="00292C28"/>
    <w:rsid w:val="002E6736"/>
    <w:rsid w:val="0033626A"/>
    <w:rsid w:val="003C6BF4"/>
    <w:rsid w:val="00413CD9"/>
    <w:rsid w:val="004C0366"/>
    <w:rsid w:val="004D37C3"/>
    <w:rsid w:val="005013D2"/>
    <w:rsid w:val="00567F06"/>
    <w:rsid w:val="005D15F8"/>
    <w:rsid w:val="00605090"/>
    <w:rsid w:val="00644E49"/>
    <w:rsid w:val="00655E1D"/>
    <w:rsid w:val="0067627B"/>
    <w:rsid w:val="007332B5"/>
    <w:rsid w:val="007607F6"/>
    <w:rsid w:val="008B50F6"/>
    <w:rsid w:val="00A20910"/>
    <w:rsid w:val="00A21EDE"/>
    <w:rsid w:val="00A2487F"/>
    <w:rsid w:val="00B15B51"/>
    <w:rsid w:val="00B2690B"/>
    <w:rsid w:val="00B30FE0"/>
    <w:rsid w:val="00BD1F6F"/>
    <w:rsid w:val="00BE1348"/>
    <w:rsid w:val="00BE24EF"/>
    <w:rsid w:val="00C16270"/>
    <w:rsid w:val="00C33771"/>
    <w:rsid w:val="00C61E9D"/>
    <w:rsid w:val="00C70198"/>
    <w:rsid w:val="00C971B4"/>
    <w:rsid w:val="00CA0C02"/>
    <w:rsid w:val="00CB327F"/>
    <w:rsid w:val="00D05A97"/>
    <w:rsid w:val="00D40FFC"/>
    <w:rsid w:val="00DD1408"/>
    <w:rsid w:val="00E64604"/>
    <w:rsid w:val="00EA6763"/>
    <w:rsid w:val="00EE1996"/>
    <w:rsid w:val="00EE46A0"/>
    <w:rsid w:val="00F236AD"/>
    <w:rsid w:val="00FA2D0D"/>
    <w:rsid w:val="00FE5961"/>
    <w:rsid w:val="00FF7D1B"/>
    <w:rsid w:val="021E0CFE"/>
    <w:rsid w:val="03540A7A"/>
    <w:rsid w:val="042F3C88"/>
    <w:rsid w:val="08FA28AD"/>
    <w:rsid w:val="0B5F1C5F"/>
    <w:rsid w:val="106C6FBD"/>
    <w:rsid w:val="1208401E"/>
    <w:rsid w:val="14540B73"/>
    <w:rsid w:val="153FE0E0"/>
    <w:rsid w:val="18D53F27"/>
    <w:rsid w:val="199A14A3"/>
    <w:rsid w:val="1C0FA6E6"/>
    <w:rsid w:val="1C45F4FB"/>
    <w:rsid w:val="24BCC272"/>
    <w:rsid w:val="28C5D4C5"/>
    <w:rsid w:val="2B009E0F"/>
    <w:rsid w:val="2B84D031"/>
    <w:rsid w:val="2C48F5F6"/>
    <w:rsid w:val="2C97F346"/>
    <w:rsid w:val="2C992329"/>
    <w:rsid w:val="2D8AC1FD"/>
    <w:rsid w:val="30048932"/>
    <w:rsid w:val="364154E8"/>
    <w:rsid w:val="36F6BDFE"/>
    <w:rsid w:val="3BBAEC88"/>
    <w:rsid w:val="3D332D55"/>
    <w:rsid w:val="3EF28D4A"/>
    <w:rsid w:val="40F3ACBC"/>
    <w:rsid w:val="53684C36"/>
    <w:rsid w:val="538EE1F0"/>
    <w:rsid w:val="5540F07F"/>
    <w:rsid w:val="610CE961"/>
    <w:rsid w:val="661FA2FF"/>
    <w:rsid w:val="66EEE030"/>
    <w:rsid w:val="6CC6B7A5"/>
    <w:rsid w:val="6CD5FA3E"/>
    <w:rsid w:val="719A28C8"/>
    <w:rsid w:val="7260D7E6"/>
    <w:rsid w:val="729D2E54"/>
    <w:rsid w:val="7335F929"/>
    <w:rsid w:val="73384849"/>
    <w:rsid w:val="7643D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2210"/>
  <w15:chartTrackingRefBased/>
  <w15:docId w15:val="{0D14D666-5829-4AFD-9545-852EE6CE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9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nardossendiass.org.uk/bradford-sendi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Joslyn James</dc:creator>
  <cp:keywords/>
  <dc:description/>
  <cp:lastModifiedBy>Heidi Simmen</cp:lastModifiedBy>
  <cp:revision>2</cp:revision>
  <dcterms:created xsi:type="dcterms:W3CDTF">2023-08-24T15:37:00Z</dcterms:created>
  <dcterms:modified xsi:type="dcterms:W3CDTF">2023-08-24T15:37:00Z</dcterms:modified>
</cp:coreProperties>
</file>